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overflowPunct w:val="0"/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p>
      <w:pPr>
        <w:overflowPunct w:val="0"/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请市政府相关部门重点关注的问题</w:t>
      </w:r>
    </w:p>
    <w:p>
      <w:pPr>
        <w:overflowPunct w:val="0"/>
        <w:spacing w:line="580" w:lineRule="exact"/>
        <w:jc w:val="center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458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问　　　题</w:t>
            </w:r>
          </w:p>
        </w:tc>
        <w:tc>
          <w:tcPr>
            <w:tcW w:w="2308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提出部门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优化营商环境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市人大财经委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加强高精尖产业发展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聚焦重点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领域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，提高政府重大项目投资效益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提升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中小学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配餐质量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制定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完善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相关政策措施，高质量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推进新一轮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百万亩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平原造林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绿化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工程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市人大农村委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改善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群众居住条件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，深入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推进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“煤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改清洁能源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”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方便市民日常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出行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，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新建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改建</w:t>
            </w:r>
            <w:r>
              <w:rPr>
                <w:rFonts w:eastAsia="仿宋_GB2312" w:cs="仿宋_GB2312"/>
                <w:color w:val="000000"/>
                <w:sz w:val="32"/>
                <w:szCs w:val="32"/>
              </w:rPr>
              <w:t>桥梁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持续关注北京国际交往中心功能建设</w:t>
            </w:r>
          </w:p>
        </w:tc>
        <w:tc>
          <w:tcPr>
            <w:tcW w:w="2308" w:type="dxa"/>
            <w:vMerge w:val="restart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市人大</w:t>
            </w:r>
          </w:p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</w:rPr>
              <w:t>民宗侨外委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45" w:type="dxa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5458" w:type="dxa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修订《北京市宗教事务条例》</w:t>
            </w:r>
          </w:p>
        </w:tc>
        <w:tc>
          <w:tcPr>
            <w:tcW w:w="2308" w:type="dxa"/>
            <w:vMerge w:val="continue"/>
            <w:vAlign w:val="center"/>
          </w:tcPr>
          <w:p>
            <w:pPr>
              <w:overflowPunct w:val="0"/>
              <w:spacing w:line="58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7245"/>
        </w:tabs>
        <w:overflowPunct w:val="0"/>
        <w:spacing w:line="14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87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黑体" w:cs="Times New Roman"/>
        <w:sz w:val="28"/>
        <w:szCs w:val="28"/>
      </w:rPr>
      <w:id w:val="-22866719"/>
      <w:docPartObj>
        <w:docPartGallery w:val="autotext"/>
      </w:docPartObj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004285"/>
      <w:docPartObj>
        <w:docPartGallery w:val="autotext"/>
      </w:docPartObj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黑体" w:cs="Times New Roman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D6B9B"/>
    <w:rsid w:val="050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2020-04-07T08:59:00Z</dcterms:created>
  <dc:creator>兔喵喵</dc:creator>
  <cp:lastModifiedBy>兔喵喵</cp:lastModifiedBy>
  <dcterms:modified xsi:type="dcterms:W3CDTF">2020-04-07T09:00:03Z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