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附件</w:t>
      </w:r>
      <w:bookmarkStart w:id="0" w:name="_GoBack"/>
      <w:bookmarkEnd w:id="0"/>
    </w:p>
    <w:p>
      <w:pPr>
        <w:spacing w:line="560" w:lineRule="exact"/>
        <w:rPr>
          <w:rFonts w:ascii="Times New Roman" w:hAnsi="Times New Roman" w:eastAsia="黑体"/>
          <w:color w:val="000000" w:themeColor="text1"/>
          <w:sz w:val="32"/>
          <w:szCs w:val="32"/>
          <w14:textFill>
            <w14:solidFill>
              <w14:schemeClr w14:val="tx1"/>
            </w14:solidFill>
          </w14:textFill>
        </w:rPr>
      </w:pPr>
    </w:p>
    <w:p>
      <w:pPr>
        <w:spacing w:line="560" w:lineRule="exact"/>
        <w:rPr>
          <w:rFonts w:ascii="Times New Roman" w:hAnsi="Times New Roman" w:eastAsia="黑体"/>
          <w:color w:val="000000" w:themeColor="text1"/>
          <w:sz w:val="32"/>
          <w:szCs w:val="32"/>
          <w14:textFill>
            <w14:solidFill>
              <w14:schemeClr w14:val="tx1"/>
            </w14:solidFill>
          </w14:textFill>
        </w:rPr>
      </w:pPr>
    </w:p>
    <w:p>
      <w:pPr>
        <w:spacing w:line="560" w:lineRule="exact"/>
        <w:jc w:val="center"/>
        <w:rPr>
          <w:rFonts w:ascii="方正小标宋简体" w:hAnsi="Times New Roman" w:eastAsia="方正小标宋简体"/>
          <w:color w:val="000000" w:themeColor="text1"/>
          <w:sz w:val="44"/>
          <w:szCs w:val="44"/>
          <w14:textFill>
            <w14:solidFill>
              <w14:schemeClr w14:val="tx1"/>
            </w14:solidFill>
          </w14:textFill>
        </w:rPr>
      </w:pPr>
      <w:r>
        <w:rPr>
          <w:rFonts w:hint="eastAsia" w:ascii="方正小标宋简体" w:hAnsi="Times New Roman" w:eastAsia="方正小标宋简体"/>
          <w:color w:val="000000" w:themeColor="text1"/>
          <w:sz w:val="44"/>
          <w:szCs w:val="44"/>
          <w14:textFill>
            <w14:solidFill>
              <w14:schemeClr w14:val="tx1"/>
            </w14:solidFill>
          </w14:textFill>
        </w:rPr>
        <w:t>市人大常委会2019年度规范性文件备案目录</w:t>
      </w:r>
    </w:p>
    <w:p>
      <w:pPr>
        <w:spacing w:line="560" w:lineRule="exact"/>
        <w:jc w:val="center"/>
        <w:rPr>
          <w:rFonts w:ascii="Times New Roman" w:hAnsi="Times New Roman" w:eastAsia="黑体"/>
          <w:color w:val="000000" w:themeColor="text1"/>
          <w:sz w:val="36"/>
          <w:szCs w:val="32"/>
          <w14:textFill>
            <w14:solidFill>
              <w14:schemeClr w14:val="tx1"/>
            </w14:solidFill>
          </w14:textFill>
        </w:rPr>
      </w:pPr>
    </w:p>
    <w:tbl>
      <w:tblPr>
        <w:tblStyle w:val="4"/>
        <w:tblW w:w="52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5256"/>
        <w:gridCol w:w="2667"/>
      </w:tblGrid>
      <w:tr>
        <w:tblPrEx>
          <w:tblCellMar>
            <w:top w:w="0" w:type="dxa"/>
            <w:left w:w="108" w:type="dxa"/>
            <w:bottom w:w="0" w:type="dxa"/>
            <w:right w:w="108" w:type="dxa"/>
          </w:tblCellMar>
        </w:tblPrEx>
        <w:trPr>
          <w:trHeight w:val="339" w:hRule="atLeast"/>
          <w:tblHeader/>
          <w:jc w:val="center"/>
        </w:trPr>
        <w:tc>
          <w:tcPr>
            <w:tcW w:w="915" w:type="pct"/>
            <w:vAlign w:val="center"/>
          </w:tcPr>
          <w:p>
            <w:pPr>
              <w:widowControl/>
              <w:spacing w:line="510" w:lineRule="exact"/>
              <w:jc w:val="center"/>
              <w:rPr>
                <w:rFonts w:ascii="Times New Roman" w:hAnsi="Times New Roman" w:eastAsia="黑体"/>
                <w:bCs/>
                <w:color w:val="000000" w:themeColor="text1"/>
                <w:kern w:val="0"/>
                <w:sz w:val="28"/>
                <w:szCs w:val="28"/>
                <w14:textFill>
                  <w14:solidFill>
                    <w14:schemeClr w14:val="tx1"/>
                  </w14:solidFill>
                </w14:textFill>
              </w:rPr>
            </w:pPr>
            <w:r>
              <w:rPr>
                <w:rFonts w:ascii="Times New Roman" w:hAnsi="Times New Roman" w:eastAsia="黑体"/>
                <w:bCs/>
                <w:color w:val="000000" w:themeColor="text1"/>
                <w:kern w:val="0"/>
                <w:sz w:val="28"/>
                <w:szCs w:val="28"/>
                <w14:textFill>
                  <w14:solidFill>
                    <w14:schemeClr w14:val="tx1"/>
                  </w14:solidFill>
                </w14:textFill>
              </w:rPr>
              <w:t>备案编号</w:t>
            </w:r>
          </w:p>
        </w:tc>
        <w:tc>
          <w:tcPr>
            <w:tcW w:w="2710" w:type="pct"/>
            <w:vAlign w:val="center"/>
          </w:tcPr>
          <w:p>
            <w:pPr>
              <w:widowControl/>
              <w:spacing w:line="510" w:lineRule="exact"/>
              <w:jc w:val="center"/>
              <w:rPr>
                <w:rFonts w:ascii="Times New Roman" w:hAnsi="Times New Roman" w:eastAsia="黑体"/>
                <w:bCs/>
                <w:color w:val="000000" w:themeColor="text1"/>
                <w:kern w:val="0"/>
                <w:sz w:val="28"/>
                <w:szCs w:val="28"/>
                <w14:textFill>
                  <w14:solidFill>
                    <w14:schemeClr w14:val="tx1"/>
                  </w14:solidFill>
                </w14:textFill>
              </w:rPr>
            </w:pPr>
            <w:r>
              <w:rPr>
                <w:rFonts w:ascii="Times New Roman" w:hAnsi="Times New Roman" w:eastAsia="黑体"/>
                <w:bCs/>
                <w:color w:val="000000" w:themeColor="text1"/>
                <w:kern w:val="0"/>
                <w:sz w:val="28"/>
                <w:szCs w:val="28"/>
                <w14:textFill>
                  <w14:solidFill>
                    <w14:schemeClr w14:val="tx1"/>
                  </w14:solidFill>
                </w14:textFill>
              </w:rPr>
              <w:t>规范性文件名称</w:t>
            </w:r>
          </w:p>
        </w:tc>
        <w:tc>
          <w:tcPr>
            <w:tcW w:w="1375" w:type="pct"/>
            <w:vAlign w:val="center"/>
          </w:tcPr>
          <w:p>
            <w:pPr>
              <w:widowControl/>
              <w:spacing w:line="510" w:lineRule="exact"/>
              <w:jc w:val="center"/>
              <w:rPr>
                <w:rFonts w:ascii="Times New Roman" w:hAnsi="Times New Roman" w:eastAsia="黑体"/>
                <w:bCs/>
                <w:color w:val="000000" w:themeColor="text1"/>
                <w:kern w:val="0"/>
                <w:sz w:val="28"/>
                <w:szCs w:val="28"/>
                <w14:textFill>
                  <w14:solidFill>
                    <w14:schemeClr w14:val="tx1"/>
                  </w14:solidFill>
                </w14:textFill>
              </w:rPr>
            </w:pPr>
            <w:r>
              <w:rPr>
                <w:rFonts w:ascii="Times New Roman" w:hAnsi="Times New Roman" w:eastAsia="黑体"/>
                <w:bCs/>
                <w:color w:val="000000" w:themeColor="text1"/>
                <w:kern w:val="0"/>
                <w:sz w:val="28"/>
                <w:szCs w:val="28"/>
                <w14:textFill>
                  <w14:solidFill>
                    <w14:schemeClr w14:val="tx1"/>
                  </w14:solidFill>
                </w14:textFill>
              </w:rPr>
              <w:t>规范性文件文号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widowControl/>
              <w:spacing w:line="51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201900001</w:t>
            </w:r>
          </w:p>
        </w:tc>
        <w:tc>
          <w:tcPr>
            <w:tcW w:w="2710" w:type="pct"/>
            <w:noWrap/>
            <w:vAlign w:val="center"/>
          </w:tcPr>
          <w:p>
            <w:pPr>
              <w:widowControl/>
              <w:spacing w:line="51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北京市人民政府关于印发《北京市交易场所管理办法》的通知</w:t>
            </w:r>
          </w:p>
        </w:tc>
        <w:tc>
          <w:tcPr>
            <w:tcW w:w="1375" w:type="pct"/>
            <w:noWrap/>
            <w:vAlign w:val="center"/>
          </w:tcPr>
          <w:p>
            <w:pPr>
              <w:widowControl/>
              <w:spacing w:line="510" w:lineRule="exact"/>
              <w:jc w:val="center"/>
              <w:rPr>
                <w:rFonts w:ascii="Times New Roman" w:hAnsi="Times New Roman" w:eastAsia="仿宋_GB2312"/>
                <w:color w:val="000000" w:themeColor="text1"/>
                <w:spacing w:val="-8"/>
                <w:sz w:val="28"/>
                <w:szCs w:val="28"/>
                <w14:textFill>
                  <w14:solidFill>
                    <w14:schemeClr w14:val="tx1"/>
                  </w14:solidFill>
                </w14:textFill>
              </w:rPr>
            </w:pPr>
            <w:r>
              <w:rPr>
                <w:rFonts w:ascii="Times New Roman" w:hAnsi="Times New Roman" w:eastAsia="仿宋_GB2312"/>
                <w:color w:val="000000" w:themeColor="text1"/>
                <w:spacing w:val="-8"/>
                <w:sz w:val="28"/>
                <w:szCs w:val="28"/>
                <w14:textFill>
                  <w14:solidFill>
                    <w14:schemeClr w14:val="tx1"/>
                  </w14:solidFill>
                </w14:textFill>
              </w:rPr>
              <w:t>京政发〔2019〕4号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15" w:type="pct"/>
            <w:noWrap/>
            <w:vAlign w:val="center"/>
          </w:tcPr>
          <w:p>
            <w:pPr>
              <w:widowControl/>
              <w:spacing w:line="51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201900002</w:t>
            </w:r>
          </w:p>
        </w:tc>
        <w:tc>
          <w:tcPr>
            <w:tcW w:w="2710" w:type="pct"/>
            <w:noWrap/>
            <w:vAlign w:val="center"/>
          </w:tcPr>
          <w:p>
            <w:pPr>
              <w:widowControl/>
              <w:spacing w:line="51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北京市人民政府关于探索建立涉农资金统筹整合长效机制的实施意见</w:t>
            </w:r>
          </w:p>
        </w:tc>
        <w:tc>
          <w:tcPr>
            <w:tcW w:w="1375" w:type="pct"/>
            <w:noWrap/>
            <w:vAlign w:val="center"/>
          </w:tcPr>
          <w:p>
            <w:pPr>
              <w:widowControl/>
              <w:spacing w:line="510" w:lineRule="exact"/>
              <w:jc w:val="center"/>
              <w:rPr>
                <w:rFonts w:ascii="Times New Roman" w:hAnsi="Times New Roman" w:eastAsia="仿宋_GB2312"/>
                <w:color w:val="000000" w:themeColor="text1"/>
                <w:spacing w:val="-8"/>
                <w:sz w:val="28"/>
                <w:szCs w:val="28"/>
                <w14:textFill>
                  <w14:solidFill>
                    <w14:schemeClr w14:val="tx1"/>
                  </w14:solidFill>
                </w14:textFill>
              </w:rPr>
            </w:pPr>
            <w:r>
              <w:rPr>
                <w:rFonts w:ascii="Times New Roman" w:hAnsi="Times New Roman" w:eastAsia="仿宋_GB2312"/>
                <w:color w:val="000000" w:themeColor="text1"/>
                <w:spacing w:val="-8"/>
                <w:sz w:val="28"/>
                <w:szCs w:val="28"/>
                <w14:textFill>
                  <w14:solidFill>
                    <w14:schemeClr w14:val="tx1"/>
                  </w14:solidFill>
                </w14:textFill>
              </w:rPr>
              <w:t>京政发〔2019〕5号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widowControl/>
              <w:spacing w:line="51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201900003</w:t>
            </w:r>
          </w:p>
        </w:tc>
        <w:tc>
          <w:tcPr>
            <w:tcW w:w="2710" w:type="pct"/>
            <w:noWrap/>
            <w:vAlign w:val="center"/>
          </w:tcPr>
          <w:p>
            <w:pPr>
              <w:widowControl/>
              <w:spacing w:line="51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北京市人民政府关于实施工作日高峰时段区域限行交通管理措施的通告</w:t>
            </w:r>
          </w:p>
        </w:tc>
        <w:tc>
          <w:tcPr>
            <w:tcW w:w="1375" w:type="pct"/>
            <w:noWrap/>
            <w:vAlign w:val="center"/>
          </w:tcPr>
          <w:p>
            <w:pPr>
              <w:widowControl/>
              <w:spacing w:line="510" w:lineRule="exact"/>
              <w:jc w:val="center"/>
              <w:rPr>
                <w:rFonts w:ascii="Times New Roman" w:hAnsi="Times New Roman" w:eastAsia="仿宋_GB2312"/>
                <w:color w:val="000000" w:themeColor="text1"/>
                <w:spacing w:val="-8"/>
                <w:sz w:val="28"/>
                <w:szCs w:val="28"/>
                <w14:textFill>
                  <w14:solidFill>
                    <w14:schemeClr w14:val="tx1"/>
                  </w14:solidFill>
                </w14:textFill>
              </w:rPr>
            </w:pPr>
            <w:r>
              <w:rPr>
                <w:rFonts w:ascii="Times New Roman" w:hAnsi="Times New Roman" w:eastAsia="仿宋_GB2312"/>
                <w:color w:val="000000" w:themeColor="text1"/>
                <w:spacing w:val="-8"/>
                <w:sz w:val="28"/>
                <w:szCs w:val="28"/>
                <w14:textFill>
                  <w14:solidFill>
                    <w14:schemeClr w14:val="tx1"/>
                  </w14:solidFill>
                </w14:textFill>
              </w:rPr>
              <w:t>京政发〔2019〕6号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widowControl/>
              <w:spacing w:line="51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201900004</w:t>
            </w:r>
          </w:p>
        </w:tc>
        <w:tc>
          <w:tcPr>
            <w:tcW w:w="2710" w:type="pct"/>
            <w:noWrap/>
            <w:vAlign w:val="center"/>
          </w:tcPr>
          <w:p>
            <w:pPr>
              <w:widowControl/>
              <w:spacing w:line="51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北京市人民政府关于印发《北京市生态控制线和城市开发边界管理办法》的通知</w:t>
            </w:r>
          </w:p>
        </w:tc>
        <w:tc>
          <w:tcPr>
            <w:tcW w:w="1375" w:type="pct"/>
            <w:noWrap/>
            <w:vAlign w:val="center"/>
          </w:tcPr>
          <w:p>
            <w:pPr>
              <w:widowControl/>
              <w:spacing w:line="510" w:lineRule="exact"/>
              <w:jc w:val="center"/>
              <w:rPr>
                <w:rFonts w:ascii="Times New Roman" w:hAnsi="Times New Roman" w:eastAsia="仿宋_GB2312"/>
                <w:color w:val="000000" w:themeColor="text1"/>
                <w:spacing w:val="-8"/>
                <w:sz w:val="28"/>
                <w:szCs w:val="28"/>
                <w14:textFill>
                  <w14:solidFill>
                    <w14:schemeClr w14:val="tx1"/>
                  </w14:solidFill>
                </w14:textFill>
              </w:rPr>
            </w:pPr>
            <w:r>
              <w:rPr>
                <w:rFonts w:ascii="Times New Roman" w:hAnsi="Times New Roman" w:eastAsia="仿宋_GB2312"/>
                <w:color w:val="000000" w:themeColor="text1"/>
                <w:spacing w:val="-8"/>
                <w:sz w:val="28"/>
                <w:szCs w:val="28"/>
                <w14:textFill>
                  <w14:solidFill>
                    <w14:schemeClr w14:val="tx1"/>
                  </w14:solidFill>
                </w14:textFill>
              </w:rPr>
              <w:t>京政发〔2019〕7号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widowControl/>
              <w:spacing w:line="51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201900005</w:t>
            </w:r>
          </w:p>
        </w:tc>
        <w:tc>
          <w:tcPr>
            <w:tcW w:w="2710" w:type="pct"/>
            <w:noWrap/>
            <w:vAlign w:val="center"/>
          </w:tcPr>
          <w:p>
            <w:pPr>
              <w:widowControl/>
              <w:spacing w:line="51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北京市人民政府关于宣布失效一批市政府文件的决定</w:t>
            </w:r>
          </w:p>
        </w:tc>
        <w:tc>
          <w:tcPr>
            <w:tcW w:w="1375" w:type="pct"/>
            <w:noWrap/>
            <w:vAlign w:val="center"/>
          </w:tcPr>
          <w:p>
            <w:pPr>
              <w:widowControl/>
              <w:spacing w:line="510" w:lineRule="exact"/>
              <w:jc w:val="center"/>
              <w:rPr>
                <w:rFonts w:ascii="Times New Roman" w:hAnsi="Times New Roman" w:eastAsia="仿宋_GB2312"/>
                <w:color w:val="000000" w:themeColor="text1"/>
                <w:spacing w:val="-8"/>
                <w:sz w:val="28"/>
                <w:szCs w:val="28"/>
                <w14:textFill>
                  <w14:solidFill>
                    <w14:schemeClr w14:val="tx1"/>
                  </w14:solidFill>
                </w14:textFill>
              </w:rPr>
            </w:pPr>
            <w:r>
              <w:rPr>
                <w:rFonts w:ascii="Times New Roman" w:hAnsi="Times New Roman" w:eastAsia="仿宋_GB2312"/>
                <w:color w:val="000000" w:themeColor="text1"/>
                <w:spacing w:val="-8"/>
                <w:sz w:val="28"/>
                <w:szCs w:val="28"/>
                <w14:textFill>
                  <w14:solidFill>
                    <w14:schemeClr w14:val="tx1"/>
                  </w14:solidFill>
                </w14:textFill>
              </w:rPr>
              <w:t>京政发〔2019〕8号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widowControl/>
              <w:spacing w:line="51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201900006</w:t>
            </w:r>
          </w:p>
        </w:tc>
        <w:tc>
          <w:tcPr>
            <w:tcW w:w="2710" w:type="pct"/>
            <w:noWrap/>
            <w:vAlign w:val="center"/>
          </w:tcPr>
          <w:p>
            <w:pPr>
              <w:widowControl/>
              <w:spacing w:line="510" w:lineRule="exact"/>
              <w:rPr>
                <w:rFonts w:ascii="Times New Roman" w:hAnsi="Times New Roman" w:eastAsia="仿宋_GB2312"/>
                <w:color w:val="000000" w:themeColor="text1"/>
                <w:spacing w:val="-10"/>
                <w:sz w:val="28"/>
                <w:szCs w:val="28"/>
                <w14:textFill>
                  <w14:solidFill>
                    <w14:schemeClr w14:val="tx1"/>
                  </w14:solidFill>
                </w14:textFill>
              </w:rPr>
            </w:pPr>
            <w:r>
              <w:rPr>
                <w:rFonts w:ascii="Times New Roman" w:hAnsi="Times New Roman" w:eastAsia="仿宋_GB2312"/>
                <w:color w:val="000000" w:themeColor="text1"/>
                <w:spacing w:val="-10"/>
                <w:sz w:val="28"/>
                <w:szCs w:val="28"/>
                <w14:textFill>
                  <w14:solidFill>
                    <w14:schemeClr w14:val="tx1"/>
                  </w14:solidFill>
                </w14:textFill>
              </w:rPr>
              <w:t>北京市人民政府关于修改《北京市工程建设监理管理办法》等2项规章部分条款的决定</w:t>
            </w:r>
          </w:p>
        </w:tc>
        <w:tc>
          <w:tcPr>
            <w:tcW w:w="1375" w:type="pct"/>
            <w:noWrap/>
            <w:vAlign w:val="center"/>
          </w:tcPr>
          <w:p>
            <w:pPr>
              <w:widowControl/>
              <w:spacing w:line="51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市政府令 第283号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widowControl/>
              <w:spacing w:line="51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201900007</w:t>
            </w:r>
          </w:p>
        </w:tc>
        <w:tc>
          <w:tcPr>
            <w:tcW w:w="2710" w:type="pct"/>
            <w:noWrap/>
            <w:vAlign w:val="center"/>
          </w:tcPr>
          <w:p>
            <w:pPr>
              <w:widowControl/>
              <w:spacing w:line="51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北京市人民政府关于废止《北京市征收防洪工程建设维护管理费暂行规定》等5项规章的决定</w:t>
            </w:r>
          </w:p>
        </w:tc>
        <w:tc>
          <w:tcPr>
            <w:tcW w:w="1375" w:type="pct"/>
            <w:noWrap/>
            <w:vAlign w:val="center"/>
          </w:tcPr>
          <w:p>
            <w:pPr>
              <w:widowControl/>
              <w:spacing w:line="51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市政府令 第284号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widowControl/>
              <w:spacing w:line="51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201900008</w:t>
            </w:r>
          </w:p>
        </w:tc>
        <w:tc>
          <w:tcPr>
            <w:tcW w:w="2710" w:type="pct"/>
            <w:noWrap/>
            <w:vAlign w:val="center"/>
          </w:tcPr>
          <w:p>
            <w:pPr>
              <w:widowControl/>
              <w:spacing w:line="510" w:lineRule="exact"/>
              <w:rPr>
                <w:rFonts w:ascii="Times New Roman" w:hAnsi="Times New Roman" w:eastAsia="仿宋_GB2312"/>
                <w:color w:val="000000" w:themeColor="text1"/>
                <w:spacing w:val="-12"/>
                <w:sz w:val="28"/>
                <w:szCs w:val="28"/>
                <w14:textFill>
                  <w14:solidFill>
                    <w14:schemeClr w14:val="tx1"/>
                  </w14:solidFill>
                </w14:textFill>
              </w:rPr>
            </w:pPr>
            <w:r>
              <w:rPr>
                <w:rFonts w:ascii="Times New Roman" w:hAnsi="Times New Roman" w:eastAsia="仿宋_GB2312"/>
                <w:color w:val="000000" w:themeColor="text1"/>
                <w:spacing w:val="-12"/>
                <w:sz w:val="28"/>
                <w:szCs w:val="28"/>
                <w14:textFill>
                  <w14:solidFill>
                    <w14:schemeClr w14:val="tx1"/>
                  </w14:solidFill>
                </w14:textFill>
              </w:rPr>
              <w:t>北京市生产经营单位安全生产主体责任规定</w:t>
            </w:r>
          </w:p>
        </w:tc>
        <w:tc>
          <w:tcPr>
            <w:tcW w:w="1375" w:type="pct"/>
            <w:noWrap/>
            <w:vAlign w:val="center"/>
          </w:tcPr>
          <w:p>
            <w:pPr>
              <w:widowControl/>
              <w:spacing w:line="51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市政府令 第285号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widowControl/>
              <w:spacing w:line="51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201900009</w:t>
            </w:r>
          </w:p>
        </w:tc>
        <w:tc>
          <w:tcPr>
            <w:tcW w:w="2710" w:type="pct"/>
            <w:noWrap/>
            <w:vAlign w:val="center"/>
          </w:tcPr>
          <w:p>
            <w:pPr>
              <w:widowControl/>
              <w:spacing w:line="51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北京市人民政府关于废止《北京市人才招聘管理办法》等4项规章的决定</w:t>
            </w:r>
          </w:p>
        </w:tc>
        <w:tc>
          <w:tcPr>
            <w:tcW w:w="1375" w:type="pct"/>
            <w:noWrap/>
            <w:vAlign w:val="center"/>
          </w:tcPr>
          <w:p>
            <w:pPr>
              <w:widowControl/>
              <w:spacing w:line="51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市政府令 第286号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widowControl/>
              <w:spacing w:line="51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201900010</w:t>
            </w:r>
          </w:p>
        </w:tc>
        <w:tc>
          <w:tcPr>
            <w:tcW w:w="2710" w:type="pct"/>
            <w:noWrap/>
            <w:vAlign w:val="center"/>
          </w:tcPr>
          <w:p>
            <w:pPr>
              <w:widowControl/>
              <w:spacing w:line="51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北京市科学技术奖励办法</w:t>
            </w:r>
          </w:p>
        </w:tc>
        <w:tc>
          <w:tcPr>
            <w:tcW w:w="1375" w:type="pct"/>
            <w:noWrap/>
            <w:vAlign w:val="center"/>
          </w:tcPr>
          <w:p>
            <w:pPr>
              <w:widowControl/>
              <w:spacing w:line="51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市政府令 第287号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widowControl/>
              <w:spacing w:line="51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201900011</w:t>
            </w:r>
          </w:p>
        </w:tc>
        <w:tc>
          <w:tcPr>
            <w:tcW w:w="2710" w:type="pct"/>
            <w:noWrap/>
            <w:vAlign w:val="center"/>
          </w:tcPr>
          <w:p>
            <w:pPr>
              <w:widowControl/>
              <w:spacing w:line="51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北京市内部审计规定</w:t>
            </w:r>
          </w:p>
        </w:tc>
        <w:tc>
          <w:tcPr>
            <w:tcW w:w="1375" w:type="pct"/>
            <w:noWrap/>
            <w:vAlign w:val="center"/>
          </w:tcPr>
          <w:p>
            <w:pPr>
              <w:widowControl/>
              <w:spacing w:line="51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市政府令 第289号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widowControl/>
              <w:spacing w:line="51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201900012</w:t>
            </w:r>
          </w:p>
        </w:tc>
        <w:tc>
          <w:tcPr>
            <w:tcW w:w="2710" w:type="pct"/>
            <w:noWrap/>
            <w:vAlign w:val="center"/>
          </w:tcPr>
          <w:p>
            <w:pPr>
              <w:widowControl/>
              <w:spacing w:line="51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北京市促进慈善事业若干规定</w:t>
            </w:r>
          </w:p>
        </w:tc>
        <w:tc>
          <w:tcPr>
            <w:tcW w:w="1375" w:type="pct"/>
            <w:noWrap/>
            <w:vAlign w:val="center"/>
          </w:tcPr>
          <w:p>
            <w:pPr>
              <w:widowControl/>
              <w:spacing w:line="51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市政府令 第288号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widowControl/>
              <w:spacing w:line="51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201900013</w:t>
            </w:r>
          </w:p>
        </w:tc>
        <w:tc>
          <w:tcPr>
            <w:tcW w:w="2710" w:type="pct"/>
            <w:noWrap/>
            <w:vAlign w:val="center"/>
          </w:tcPr>
          <w:p>
            <w:pPr>
              <w:widowControl/>
              <w:spacing w:line="510" w:lineRule="exact"/>
              <w:rPr>
                <w:rFonts w:ascii="Times New Roman" w:hAnsi="Times New Roman" w:eastAsia="仿宋_GB2312"/>
                <w:color w:val="000000" w:themeColor="text1"/>
                <w:spacing w:val="-8"/>
                <w:sz w:val="28"/>
                <w:szCs w:val="28"/>
                <w14:textFill>
                  <w14:solidFill>
                    <w14:schemeClr w14:val="tx1"/>
                  </w14:solidFill>
                </w14:textFill>
              </w:rPr>
            </w:pPr>
            <w:r>
              <w:rPr>
                <w:rFonts w:ascii="Times New Roman" w:hAnsi="Times New Roman" w:eastAsia="仿宋_GB2312"/>
                <w:color w:val="000000" w:themeColor="text1"/>
                <w:spacing w:val="-8"/>
                <w:sz w:val="28"/>
                <w:szCs w:val="28"/>
                <w14:textFill>
                  <w14:solidFill>
                    <w14:schemeClr w14:val="tx1"/>
                  </w14:solidFill>
                </w14:textFill>
              </w:rPr>
              <w:t>北京市实施《规章制定程序条例》若干规定</w:t>
            </w:r>
          </w:p>
        </w:tc>
        <w:tc>
          <w:tcPr>
            <w:tcW w:w="1375" w:type="pct"/>
            <w:noWrap/>
            <w:vAlign w:val="center"/>
          </w:tcPr>
          <w:p>
            <w:pPr>
              <w:widowControl/>
              <w:spacing w:line="51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市政府令 第290号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widowControl/>
              <w:spacing w:line="51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201900014</w:t>
            </w:r>
          </w:p>
        </w:tc>
        <w:tc>
          <w:tcPr>
            <w:tcW w:w="2710" w:type="pct"/>
            <w:noWrap/>
            <w:vAlign w:val="center"/>
          </w:tcPr>
          <w:p>
            <w:pPr>
              <w:widowControl/>
              <w:spacing w:line="51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关于废止部分涉及军民融合发展规范性文件的通知</w:t>
            </w:r>
          </w:p>
        </w:tc>
        <w:tc>
          <w:tcPr>
            <w:tcW w:w="1375" w:type="pct"/>
            <w:noWrap/>
            <w:vAlign w:val="center"/>
          </w:tcPr>
          <w:p>
            <w:pPr>
              <w:widowControl/>
              <w:spacing w:line="510" w:lineRule="exact"/>
              <w:jc w:val="center"/>
              <w:rPr>
                <w:rFonts w:ascii="Times New Roman" w:hAnsi="Times New Roman" w:eastAsia="仿宋_GB2312"/>
                <w:color w:val="000000" w:themeColor="text1"/>
                <w:spacing w:val="-8"/>
                <w:sz w:val="28"/>
                <w:szCs w:val="28"/>
                <w14:textFill>
                  <w14:solidFill>
                    <w14:schemeClr w14:val="tx1"/>
                  </w14:solidFill>
                </w14:textFill>
              </w:rPr>
            </w:pPr>
            <w:r>
              <w:rPr>
                <w:rFonts w:ascii="Times New Roman" w:hAnsi="Times New Roman" w:eastAsia="仿宋_GB2312"/>
                <w:color w:val="000000" w:themeColor="text1"/>
                <w:spacing w:val="-8"/>
                <w:sz w:val="28"/>
                <w:szCs w:val="28"/>
                <w14:textFill>
                  <w14:solidFill>
                    <w14:schemeClr w14:val="tx1"/>
                  </w14:solidFill>
                </w14:textFill>
              </w:rPr>
              <w:t>京政发〔2019〕9号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widowControl/>
              <w:spacing w:line="51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201900015</w:t>
            </w:r>
          </w:p>
        </w:tc>
        <w:tc>
          <w:tcPr>
            <w:tcW w:w="2710" w:type="pct"/>
            <w:noWrap/>
            <w:vAlign w:val="center"/>
          </w:tcPr>
          <w:p>
            <w:pPr>
              <w:widowControl/>
              <w:spacing w:line="51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关于划定禁止使用高排放非道路移动机械区域的通告</w:t>
            </w:r>
          </w:p>
        </w:tc>
        <w:tc>
          <w:tcPr>
            <w:tcW w:w="1375" w:type="pct"/>
            <w:noWrap/>
            <w:vAlign w:val="center"/>
          </w:tcPr>
          <w:p>
            <w:pPr>
              <w:widowControl/>
              <w:spacing w:line="510" w:lineRule="exact"/>
              <w:jc w:val="center"/>
              <w:rPr>
                <w:rFonts w:ascii="Times New Roman" w:hAnsi="Times New Roman" w:eastAsia="仿宋_GB2312"/>
                <w:color w:val="000000" w:themeColor="text1"/>
                <w:spacing w:val="-12"/>
                <w:sz w:val="28"/>
                <w:szCs w:val="28"/>
                <w14:textFill>
                  <w14:solidFill>
                    <w14:schemeClr w14:val="tx1"/>
                  </w14:solidFill>
                </w14:textFill>
              </w:rPr>
            </w:pPr>
            <w:r>
              <w:rPr>
                <w:rFonts w:ascii="Times New Roman" w:hAnsi="Times New Roman" w:eastAsia="仿宋_GB2312"/>
                <w:color w:val="000000" w:themeColor="text1"/>
                <w:spacing w:val="-12"/>
                <w:sz w:val="28"/>
                <w:szCs w:val="28"/>
                <w14:textFill>
                  <w14:solidFill>
                    <w14:schemeClr w14:val="tx1"/>
                  </w14:solidFill>
                </w14:textFill>
              </w:rPr>
              <w:t>京政发〔2019〕10号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widowControl/>
              <w:spacing w:line="51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201900016</w:t>
            </w:r>
          </w:p>
        </w:tc>
        <w:tc>
          <w:tcPr>
            <w:tcW w:w="2710" w:type="pct"/>
            <w:noWrap/>
            <w:vAlign w:val="center"/>
          </w:tcPr>
          <w:p>
            <w:pPr>
              <w:widowControl/>
              <w:spacing w:line="51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关于公布北京大兴国际机场和空军南苑新机场净空保护区的通告</w:t>
            </w:r>
          </w:p>
        </w:tc>
        <w:tc>
          <w:tcPr>
            <w:tcW w:w="1375" w:type="pct"/>
            <w:noWrap/>
            <w:vAlign w:val="center"/>
          </w:tcPr>
          <w:p>
            <w:pPr>
              <w:widowControl/>
              <w:spacing w:line="510" w:lineRule="exact"/>
              <w:jc w:val="center"/>
              <w:rPr>
                <w:rFonts w:ascii="Times New Roman" w:hAnsi="Times New Roman" w:eastAsia="仿宋_GB2312"/>
                <w:color w:val="000000" w:themeColor="text1"/>
                <w:spacing w:val="-12"/>
                <w:sz w:val="28"/>
                <w:szCs w:val="28"/>
                <w14:textFill>
                  <w14:solidFill>
                    <w14:schemeClr w14:val="tx1"/>
                  </w14:solidFill>
                </w14:textFill>
              </w:rPr>
            </w:pPr>
            <w:r>
              <w:rPr>
                <w:rFonts w:ascii="Times New Roman" w:hAnsi="Times New Roman" w:eastAsia="仿宋_GB2312"/>
                <w:color w:val="000000" w:themeColor="text1"/>
                <w:spacing w:val="-12"/>
                <w:sz w:val="28"/>
                <w:szCs w:val="28"/>
                <w14:textFill>
                  <w14:solidFill>
                    <w14:schemeClr w14:val="tx1"/>
                  </w14:solidFill>
                </w14:textFill>
              </w:rPr>
              <w:t>京政发〔2019〕12号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widowControl/>
              <w:spacing w:line="51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201900017</w:t>
            </w:r>
          </w:p>
        </w:tc>
        <w:tc>
          <w:tcPr>
            <w:tcW w:w="2710" w:type="pct"/>
            <w:noWrap/>
            <w:vAlign w:val="center"/>
          </w:tcPr>
          <w:p>
            <w:pPr>
              <w:widowControl/>
              <w:spacing w:line="51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北京市人民政府办公厅印发《关于推进城市安全发展的实施意见》的通知</w:t>
            </w:r>
          </w:p>
        </w:tc>
        <w:tc>
          <w:tcPr>
            <w:tcW w:w="1375" w:type="pct"/>
            <w:noWrap/>
            <w:vAlign w:val="center"/>
          </w:tcPr>
          <w:p>
            <w:pPr>
              <w:widowControl/>
              <w:spacing w:line="510" w:lineRule="exact"/>
              <w:jc w:val="center"/>
              <w:rPr>
                <w:rFonts w:ascii="Times New Roman" w:hAnsi="Times New Roman" w:eastAsia="仿宋_GB2312"/>
                <w:color w:val="000000" w:themeColor="text1"/>
                <w:spacing w:val="-24"/>
                <w:sz w:val="28"/>
                <w:szCs w:val="28"/>
                <w14:textFill>
                  <w14:solidFill>
                    <w14:schemeClr w14:val="tx1"/>
                  </w14:solidFill>
                </w14:textFill>
              </w:rPr>
            </w:pPr>
            <w:r>
              <w:rPr>
                <w:rFonts w:ascii="Times New Roman" w:hAnsi="Times New Roman" w:eastAsia="仿宋_GB2312"/>
                <w:color w:val="000000" w:themeColor="text1"/>
                <w:spacing w:val="-24"/>
                <w:sz w:val="28"/>
                <w:szCs w:val="28"/>
                <w14:textFill>
                  <w14:solidFill>
                    <w14:schemeClr w14:val="tx1"/>
                  </w14:solidFill>
                </w14:textFill>
              </w:rPr>
              <w:t>京政办发〔2019〕17号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widowControl/>
              <w:spacing w:line="51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201900018</w:t>
            </w:r>
          </w:p>
        </w:tc>
        <w:tc>
          <w:tcPr>
            <w:tcW w:w="2710" w:type="pct"/>
            <w:noWrap/>
            <w:vAlign w:val="center"/>
          </w:tcPr>
          <w:p>
            <w:pPr>
              <w:widowControl/>
              <w:spacing w:line="51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北京市人民政府办公厅关于印发《北京市职业技能提升行动实施方案（2019</w:t>
            </w:r>
            <w:r>
              <w:rPr>
                <w:rFonts w:hint="eastAsia" w:ascii="Times New Roman" w:hAnsi="Times New Roman" w:eastAsia="仿宋_GB2312"/>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2021年）》的通知</w:t>
            </w:r>
          </w:p>
        </w:tc>
        <w:tc>
          <w:tcPr>
            <w:tcW w:w="1375" w:type="pct"/>
            <w:noWrap/>
            <w:vAlign w:val="center"/>
          </w:tcPr>
          <w:p>
            <w:pPr>
              <w:widowControl/>
              <w:spacing w:line="510" w:lineRule="exact"/>
              <w:jc w:val="center"/>
              <w:rPr>
                <w:rFonts w:ascii="Times New Roman" w:hAnsi="Times New Roman" w:eastAsia="仿宋_GB2312"/>
                <w:color w:val="000000" w:themeColor="text1"/>
                <w:spacing w:val="-24"/>
                <w:sz w:val="28"/>
                <w:szCs w:val="28"/>
                <w14:textFill>
                  <w14:solidFill>
                    <w14:schemeClr w14:val="tx1"/>
                  </w14:solidFill>
                </w14:textFill>
              </w:rPr>
            </w:pPr>
            <w:r>
              <w:rPr>
                <w:rFonts w:ascii="Times New Roman" w:hAnsi="Times New Roman" w:eastAsia="仿宋_GB2312"/>
                <w:color w:val="000000" w:themeColor="text1"/>
                <w:spacing w:val="-24"/>
                <w:sz w:val="28"/>
                <w:szCs w:val="28"/>
                <w14:textFill>
                  <w14:solidFill>
                    <w14:schemeClr w14:val="tx1"/>
                  </w14:solidFill>
                </w14:textFill>
              </w:rPr>
              <w:t>京政办发〔2019〕18号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widowControl/>
              <w:spacing w:line="51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201900019</w:t>
            </w:r>
          </w:p>
        </w:tc>
        <w:tc>
          <w:tcPr>
            <w:tcW w:w="2710" w:type="pct"/>
            <w:noWrap/>
            <w:vAlign w:val="center"/>
          </w:tcPr>
          <w:p>
            <w:pPr>
              <w:widowControl/>
              <w:spacing w:line="51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北京市人民政府印发《关于新时代深化科技体制改革加快推进全国科技创新中心建设的若干政策措施》的通知</w:t>
            </w:r>
          </w:p>
        </w:tc>
        <w:tc>
          <w:tcPr>
            <w:tcW w:w="1375" w:type="pct"/>
            <w:noWrap/>
            <w:vAlign w:val="center"/>
          </w:tcPr>
          <w:p>
            <w:pPr>
              <w:widowControl/>
              <w:spacing w:line="510" w:lineRule="exact"/>
              <w:jc w:val="center"/>
              <w:rPr>
                <w:rFonts w:ascii="Times New Roman" w:hAnsi="Times New Roman" w:eastAsia="仿宋_GB2312"/>
                <w:color w:val="000000" w:themeColor="text1"/>
                <w:spacing w:val="-12"/>
                <w:sz w:val="28"/>
                <w:szCs w:val="28"/>
                <w14:textFill>
                  <w14:solidFill>
                    <w14:schemeClr w14:val="tx1"/>
                  </w14:solidFill>
                </w14:textFill>
              </w:rPr>
            </w:pPr>
            <w:r>
              <w:rPr>
                <w:rFonts w:ascii="Times New Roman" w:hAnsi="Times New Roman" w:eastAsia="仿宋_GB2312"/>
                <w:color w:val="000000" w:themeColor="text1"/>
                <w:spacing w:val="-12"/>
                <w:sz w:val="28"/>
                <w:szCs w:val="28"/>
                <w14:textFill>
                  <w14:solidFill>
                    <w14:schemeClr w14:val="tx1"/>
                  </w14:solidFill>
                </w14:textFill>
              </w:rPr>
              <w:t>京政发〔2019〕18号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widowControl/>
              <w:spacing w:line="51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201900020</w:t>
            </w:r>
          </w:p>
        </w:tc>
        <w:tc>
          <w:tcPr>
            <w:tcW w:w="2710" w:type="pct"/>
            <w:noWrap/>
            <w:vAlign w:val="center"/>
          </w:tcPr>
          <w:p>
            <w:pPr>
              <w:widowControl/>
              <w:spacing w:line="51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北京市人民政府办公厅关于印发《北京市新一轮深化</w:t>
            </w:r>
            <w:r>
              <w:rPr>
                <w:rFonts w:hint="eastAsia" w:ascii="Times New Roman" w:hAnsi="Times New Roman" w:eastAsia="仿宋_GB2312"/>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放管服</w:t>
            </w:r>
            <w:r>
              <w:rPr>
                <w:rFonts w:hint="eastAsia" w:ascii="Times New Roman" w:hAnsi="Times New Roman" w:eastAsia="仿宋_GB2312"/>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改革优化营商环境重点任务》的通知</w:t>
            </w:r>
          </w:p>
        </w:tc>
        <w:tc>
          <w:tcPr>
            <w:tcW w:w="1375" w:type="pct"/>
            <w:noWrap/>
            <w:vAlign w:val="center"/>
          </w:tcPr>
          <w:p>
            <w:pPr>
              <w:widowControl/>
              <w:spacing w:line="510" w:lineRule="exact"/>
              <w:jc w:val="center"/>
              <w:rPr>
                <w:rFonts w:ascii="Times New Roman" w:hAnsi="Times New Roman" w:eastAsia="仿宋_GB2312"/>
                <w:color w:val="000000" w:themeColor="text1"/>
                <w:spacing w:val="-24"/>
                <w:sz w:val="28"/>
                <w:szCs w:val="28"/>
                <w14:textFill>
                  <w14:solidFill>
                    <w14:schemeClr w14:val="tx1"/>
                  </w14:solidFill>
                </w14:textFill>
              </w:rPr>
            </w:pPr>
            <w:r>
              <w:rPr>
                <w:rFonts w:ascii="Times New Roman" w:hAnsi="Times New Roman" w:eastAsia="仿宋_GB2312"/>
                <w:color w:val="000000" w:themeColor="text1"/>
                <w:spacing w:val="-24"/>
                <w:sz w:val="28"/>
                <w:szCs w:val="28"/>
                <w14:textFill>
                  <w14:solidFill>
                    <w14:schemeClr w14:val="tx1"/>
                  </w14:solidFill>
                </w14:textFill>
              </w:rPr>
              <w:t>京政办发〔2019〕19号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widowControl/>
              <w:spacing w:line="44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201900021</w:t>
            </w:r>
          </w:p>
        </w:tc>
        <w:tc>
          <w:tcPr>
            <w:tcW w:w="2710" w:type="pct"/>
            <w:noWrap/>
            <w:vAlign w:val="center"/>
          </w:tcPr>
          <w:p>
            <w:pPr>
              <w:widowControl/>
              <w:spacing w:line="44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北京市人民政府办公厅关于印发《北京市进一步促进无障碍环境建设2019</w:t>
            </w:r>
            <w:r>
              <w:rPr>
                <w:rFonts w:hint="eastAsia" w:ascii="Times New Roman" w:hAnsi="Times New Roman" w:eastAsia="仿宋_GB2312"/>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2021年行动方案》的通知</w:t>
            </w:r>
          </w:p>
        </w:tc>
        <w:tc>
          <w:tcPr>
            <w:tcW w:w="1375" w:type="pct"/>
            <w:noWrap/>
            <w:vAlign w:val="center"/>
          </w:tcPr>
          <w:p>
            <w:pPr>
              <w:widowControl/>
              <w:spacing w:line="440" w:lineRule="exact"/>
              <w:jc w:val="center"/>
              <w:rPr>
                <w:rFonts w:ascii="Times New Roman" w:hAnsi="Times New Roman" w:eastAsia="仿宋_GB2312"/>
                <w:color w:val="000000" w:themeColor="text1"/>
                <w:spacing w:val="-24"/>
                <w:sz w:val="28"/>
                <w:szCs w:val="28"/>
                <w14:textFill>
                  <w14:solidFill>
                    <w14:schemeClr w14:val="tx1"/>
                  </w14:solidFill>
                </w14:textFill>
              </w:rPr>
            </w:pPr>
            <w:r>
              <w:rPr>
                <w:rFonts w:ascii="Times New Roman" w:hAnsi="Times New Roman" w:eastAsia="仿宋_GB2312"/>
                <w:color w:val="000000" w:themeColor="text1"/>
                <w:spacing w:val="-24"/>
                <w:sz w:val="28"/>
                <w:szCs w:val="28"/>
                <w14:textFill>
                  <w14:solidFill>
                    <w14:schemeClr w14:val="tx1"/>
                  </w14:solidFill>
                </w14:textFill>
              </w:rPr>
              <w:t>京政办发〔2019〕20号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widowControl/>
              <w:spacing w:line="51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201900022</w:t>
            </w:r>
          </w:p>
        </w:tc>
        <w:tc>
          <w:tcPr>
            <w:tcW w:w="2710" w:type="pct"/>
            <w:noWrap/>
            <w:vAlign w:val="center"/>
          </w:tcPr>
          <w:p>
            <w:pPr>
              <w:widowControl/>
              <w:spacing w:line="510" w:lineRule="exact"/>
              <w:rPr>
                <w:rFonts w:ascii="Times New Roman" w:hAnsi="Times New Roman" w:eastAsia="仿宋_GB2312"/>
                <w:color w:val="000000" w:themeColor="text1"/>
                <w:spacing w:val="-6"/>
                <w:sz w:val="28"/>
                <w:szCs w:val="28"/>
                <w14:textFill>
                  <w14:solidFill>
                    <w14:schemeClr w14:val="tx1"/>
                  </w14:solidFill>
                </w14:textFill>
              </w:rPr>
            </w:pPr>
            <w:r>
              <w:rPr>
                <w:rFonts w:ascii="Times New Roman" w:hAnsi="Times New Roman" w:eastAsia="仿宋_GB2312"/>
                <w:color w:val="000000" w:themeColor="text1"/>
                <w:spacing w:val="-6"/>
                <w:sz w:val="28"/>
                <w:szCs w:val="28"/>
                <w14:textFill>
                  <w14:solidFill>
                    <w14:schemeClr w14:val="tx1"/>
                  </w14:solidFill>
                </w14:textFill>
              </w:rPr>
              <w:t>北京市人民政府办公厅关于印发《北京市进一步扩大和升级信息消费持续释放内需潜力的行动计划（2019</w:t>
            </w:r>
            <w:r>
              <w:rPr>
                <w:rFonts w:hint="eastAsia" w:ascii="Times New Roman" w:hAnsi="Times New Roman" w:eastAsia="仿宋_GB2312"/>
                <w:color w:val="000000" w:themeColor="text1"/>
                <w:spacing w:val="-6"/>
                <w:sz w:val="28"/>
                <w:szCs w:val="28"/>
                <w14:textFill>
                  <w14:solidFill>
                    <w14:schemeClr w14:val="tx1"/>
                  </w14:solidFill>
                </w14:textFill>
              </w:rPr>
              <w:t>－</w:t>
            </w:r>
            <w:r>
              <w:rPr>
                <w:rFonts w:ascii="Times New Roman" w:hAnsi="Times New Roman" w:eastAsia="仿宋_GB2312"/>
                <w:color w:val="000000" w:themeColor="text1"/>
                <w:spacing w:val="-6"/>
                <w:sz w:val="28"/>
                <w:szCs w:val="28"/>
                <w14:textFill>
                  <w14:solidFill>
                    <w14:schemeClr w14:val="tx1"/>
                  </w14:solidFill>
                </w14:textFill>
              </w:rPr>
              <w:t>2022年）》的通知</w:t>
            </w:r>
          </w:p>
        </w:tc>
        <w:tc>
          <w:tcPr>
            <w:tcW w:w="1375" w:type="pct"/>
            <w:noWrap/>
            <w:vAlign w:val="center"/>
          </w:tcPr>
          <w:p>
            <w:pPr>
              <w:widowControl/>
              <w:spacing w:line="510" w:lineRule="exact"/>
              <w:jc w:val="center"/>
              <w:rPr>
                <w:rFonts w:ascii="Times New Roman" w:hAnsi="Times New Roman" w:eastAsia="仿宋_GB2312"/>
                <w:color w:val="000000" w:themeColor="text1"/>
                <w:spacing w:val="-24"/>
                <w:sz w:val="28"/>
                <w:szCs w:val="28"/>
                <w14:textFill>
                  <w14:solidFill>
                    <w14:schemeClr w14:val="tx1"/>
                  </w14:solidFill>
                </w14:textFill>
              </w:rPr>
            </w:pPr>
            <w:r>
              <w:rPr>
                <w:rFonts w:ascii="Times New Roman" w:hAnsi="Times New Roman" w:eastAsia="仿宋_GB2312"/>
                <w:color w:val="000000" w:themeColor="text1"/>
                <w:spacing w:val="-24"/>
                <w:sz w:val="28"/>
                <w:szCs w:val="28"/>
                <w14:textFill>
                  <w14:solidFill>
                    <w14:schemeClr w14:val="tx1"/>
                  </w14:solidFill>
                </w14:textFill>
              </w:rPr>
              <w:t>京政办发〔2019〕21号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widowControl/>
              <w:spacing w:line="51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201900023</w:t>
            </w:r>
          </w:p>
        </w:tc>
        <w:tc>
          <w:tcPr>
            <w:tcW w:w="2710" w:type="pct"/>
            <w:noWrap/>
            <w:vAlign w:val="bottom"/>
          </w:tcPr>
          <w:p>
            <w:pPr>
              <w:widowControl/>
              <w:spacing w:line="510" w:lineRule="exact"/>
              <w:rPr>
                <w:rFonts w:ascii="Times New Roman" w:hAnsi="Times New Roman" w:eastAsia="仿宋_GB2312"/>
                <w:color w:val="000000" w:themeColor="text1"/>
                <w:spacing w:val="-12"/>
                <w:sz w:val="28"/>
                <w:szCs w:val="28"/>
                <w14:textFill>
                  <w14:solidFill>
                    <w14:schemeClr w14:val="tx1"/>
                  </w14:solidFill>
                </w14:textFill>
              </w:rPr>
            </w:pPr>
            <w:r>
              <w:rPr>
                <w:rFonts w:ascii="Times New Roman" w:hAnsi="Times New Roman" w:eastAsia="仿宋_GB2312"/>
                <w:color w:val="000000" w:themeColor="text1"/>
                <w:spacing w:val="-12"/>
                <w:sz w:val="28"/>
                <w:szCs w:val="28"/>
                <w14:textFill>
                  <w14:solidFill>
                    <w14:schemeClr w14:val="tx1"/>
                  </w14:solidFill>
                </w14:textFill>
              </w:rPr>
              <w:t>北京市人民政府关于加快推进北京经济技术开发区和亦庄新城高质量发展的实施意见</w:t>
            </w:r>
          </w:p>
        </w:tc>
        <w:tc>
          <w:tcPr>
            <w:tcW w:w="1375" w:type="pct"/>
            <w:noWrap/>
            <w:vAlign w:val="center"/>
          </w:tcPr>
          <w:p>
            <w:pPr>
              <w:widowControl/>
              <w:spacing w:line="510" w:lineRule="exact"/>
              <w:jc w:val="center"/>
              <w:rPr>
                <w:rFonts w:ascii="Times New Roman" w:hAnsi="Times New Roman" w:eastAsia="仿宋_GB2312"/>
                <w:color w:val="000000" w:themeColor="text1"/>
                <w:spacing w:val="-12"/>
                <w:sz w:val="28"/>
                <w:szCs w:val="28"/>
                <w14:textFill>
                  <w14:solidFill>
                    <w14:schemeClr w14:val="tx1"/>
                  </w14:solidFill>
                </w14:textFill>
              </w:rPr>
            </w:pPr>
            <w:r>
              <w:rPr>
                <w:rFonts w:ascii="Times New Roman" w:hAnsi="Times New Roman" w:eastAsia="仿宋_GB2312"/>
                <w:color w:val="000000" w:themeColor="text1"/>
                <w:spacing w:val="-12"/>
                <w:sz w:val="28"/>
                <w:szCs w:val="28"/>
                <w14:textFill>
                  <w14:solidFill>
                    <w14:schemeClr w14:val="tx1"/>
                  </w14:solidFill>
                </w14:textFill>
              </w:rPr>
              <w:t>京政发〔2019〕22号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widowControl/>
              <w:spacing w:line="51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201900024</w:t>
            </w:r>
          </w:p>
        </w:tc>
        <w:tc>
          <w:tcPr>
            <w:tcW w:w="2710" w:type="pct"/>
            <w:noWrap/>
            <w:vAlign w:val="bottom"/>
          </w:tcPr>
          <w:p>
            <w:pPr>
              <w:widowControl/>
              <w:spacing w:line="51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北京市人民政府关于由北京经济技术开发区管理委员会行使部分行政权力和办理部分公共服务事项的决定</w:t>
            </w:r>
          </w:p>
        </w:tc>
        <w:tc>
          <w:tcPr>
            <w:tcW w:w="1375" w:type="pct"/>
            <w:noWrap/>
            <w:vAlign w:val="center"/>
          </w:tcPr>
          <w:p>
            <w:pPr>
              <w:widowControl/>
              <w:spacing w:line="510" w:lineRule="exact"/>
              <w:jc w:val="center"/>
              <w:rPr>
                <w:rFonts w:ascii="Times New Roman" w:hAnsi="Times New Roman" w:eastAsia="仿宋_GB2312"/>
                <w:color w:val="000000" w:themeColor="text1"/>
                <w:spacing w:val="-12"/>
                <w:sz w:val="28"/>
                <w:szCs w:val="28"/>
                <w14:textFill>
                  <w14:solidFill>
                    <w14:schemeClr w14:val="tx1"/>
                  </w14:solidFill>
                </w14:textFill>
              </w:rPr>
            </w:pPr>
            <w:r>
              <w:rPr>
                <w:rFonts w:ascii="Times New Roman" w:hAnsi="Times New Roman" w:eastAsia="仿宋_GB2312"/>
                <w:color w:val="000000" w:themeColor="text1"/>
                <w:spacing w:val="-12"/>
                <w:sz w:val="28"/>
                <w:szCs w:val="28"/>
                <w14:textFill>
                  <w14:solidFill>
                    <w14:schemeClr w14:val="tx1"/>
                  </w14:solidFill>
                </w14:textFill>
              </w:rPr>
              <w:t>京政发〔2019〕23号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widowControl/>
              <w:spacing w:line="51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201900025</w:t>
            </w:r>
          </w:p>
        </w:tc>
        <w:tc>
          <w:tcPr>
            <w:tcW w:w="2710" w:type="pct"/>
            <w:noWrap/>
            <w:vAlign w:val="bottom"/>
          </w:tcPr>
          <w:p>
            <w:pPr>
              <w:widowControl/>
              <w:spacing w:line="51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北京市人民政府办公厅关于印发《北京市进一步深化工程建设项目审批制度改革实施方案》的通知</w:t>
            </w:r>
          </w:p>
        </w:tc>
        <w:tc>
          <w:tcPr>
            <w:tcW w:w="1375" w:type="pct"/>
            <w:noWrap/>
            <w:vAlign w:val="center"/>
          </w:tcPr>
          <w:p>
            <w:pPr>
              <w:widowControl/>
              <w:spacing w:line="510" w:lineRule="exact"/>
              <w:jc w:val="center"/>
              <w:rPr>
                <w:rFonts w:ascii="Times New Roman" w:hAnsi="Times New Roman" w:eastAsia="仿宋_GB2312"/>
                <w:color w:val="000000" w:themeColor="text1"/>
                <w:spacing w:val="-24"/>
                <w:sz w:val="28"/>
                <w:szCs w:val="28"/>
                <w14:textFill>
                  <w14:solidFill>
                    <w14:schemeClr w14:val="tx1"/>
                  </w14:solidFill>
                </w14:textFill>
              </w:rPr>
            </w:pPr>
            <w:r>
              <w:rPr>
                <w:rFonts w:ascii="Times New Roman" w:hAnsi="Times New Roman" w:eastAsia="仿宋_GB2312"/>
                <w:color w:val="000000" w:themeColor="text1"/>
                <w:spacing w:val="-24"/>
                <w:sz w:val="28"/>
                <w:szCs w:val="28"/>
                <w14:textFill>
                  <w14:solidFill>
                    <w14:schemeClr w14:val="tx1"/>
                  </w14:solidFill>
                </w14:textFill>
              </w:rPr>
              <w:t>京政办发〔2019〕22号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widowControl/>
              <w:spacing w:line="51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201900026</w:t>
            </w:r>
          </w:p>
        </w:tc>
        <w:tc>
          <w:tcPr>
            <w:tcW w:w="2710" w:type="pct"/>
            <w:noWrap/>
            <w:vAlign w:val="bottom"/>
          </w:tcPr>
          <w:p>
            <w:pPr>
              <w:widowControl/>
              <w:spacing w:line="510" w:lineRule="exact"/>
              <w:rPr>
                <w:rFonts w:ascii="Times New Roman" w:hAnsi="Times New Roman" w:eastAsia="仿宋_GB2312"/>
                <w:color w:val="000000" w:themeColor="text1"/>
                <w:spacing w:val="-8"/>
                <w:sz w:val="28"/>
                <w:szCs w:val="28"/>
                <w14:textFill>
                  <w14:solidFill>
                    <w14:schemeClr w14:val="tx1"/>
                  </w14:solidFill>
                </w14:textFill>
              </w:rPr>
            </w:pPr>
            <w:r>
              <w:rPr>
                <w:rFonts w:ascii="Times New Roman" w:hAnsi="Times New Roman" w:eastAsia="仿宋_GB2312"/>
                <w:color w:val="000000" w:themeColor="text1"/>
                <w:spacing w:val="-8"/>
                <w:sz w:val="28"/>
                <w:szCs w:val="28"/>
                <w14:textFill>
                  <w14:solidFill>
                    <w14:schemeClr w14:val="tx1"/>
                  </w14:solidFill>
                </w14:textFill>
              </w:rPr>
              <w:t>北京市人民政府办公厅关于全面推行行政规范性文件合法性审核机制的实施意见</w:t>
            </w:r>
          </w:p>
        </w:tc>
        <w:tc>
          <w:tcPr>
            <w:tcW w:w="1375" w:type="pct"/>
            <w:noWrap/>
            <w:vAlign w:val="center"/>
          </w:tcPr>
          <w:p>
            <w:pPr>
              <w:widowControl/>
              <w:spacing w:line="510" w:lineRule="exact"/>
              <w:jc w:val="center"/>
              <w:rPr>
                <w:rFonts w:ascii="Times New Roman" w:hAnsi="Times New Roman" w:eastAsia="仿宋_GB2312"/>
                <w:color w:val="000000" w:themeColor="text1"/>
                <w:spacing w:val="-24"/>
                <w:sz w:val="28"/>
                <w:szCs w:val="28"/>
                <w14:textFill>
                  <w14:solidFill>
                    <w14:schemeClr w14:val="tx1"/>
                  </w14:solidFill>
                </w14:textFill>
              </w:rPr>
            </w:pPr>
            <w:r>
              <w:rPr>
                <w:rFonts w:ascii="Times New Roman" w:hAnsi="Times New Roman" w:eastAsia="仿宋_GB2312"/>
                <w:color w:val="000000" w:themeColor="text1"/>
                <w:spacing w:val="-24"/>
                <w:sz w:val="28"/>
                <w:szCs w:val="28"/>
                <w14:textFill>
                  <w14:solidFill>
                    <w14:schemeClr w14:val="tx1"/>
                  </w14:solidFill>
                </w14:textFill>
              </w:rPr>
              <w:t>京政办发〔2019〕23号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widowControl/>
              <w:spacing w:line="51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201900027</w:t>
            </w:r>
          </w:p>
        </w:tc>
        <w:tc>
          <w:tcPr>
            <w:tcW w:w="2710" w:type="pct"/>
            <w:noWrap/>
            <w:vAlign w:val="bottom"/>
          </w:tcPr>
          <w:p>
            <w:pPr>
              <w:widowControl/>
              <w:spacing w:line="51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北京市人民政府办公厅关于印发《北京市耕地保护责任目标考核办法》的通知</w:t>
            </w:r>
          </w:p>
        </w:tc>
        <w:tc>
          <w:tcPr>
            <w:tcW w:w="1375" w:type="pct"/>
            <w:noWrap/>
            <w:vAlign w:val="center"/>
          </w:tcPr>
          <w:p>
            <w:pPr>
              <w:widowControl/>
              <w:spacing w:line="510" w:lineRule="exact"/>
              <w:jc w:val="center"/>
              <w:rPr>
                <w:rFonts w:ascii="Times New Roman" w:hAnsi="Times New Roman" w:eastAsia="仿宋_GB2312"/>
                <w:color w:val="000000" w:themeColor="text1"/>
                <w:spacing w:val="-24"/>
                <w:sz w:val="28"/>
                <w:szCs w:val="28"/>
                <w14:textFill>
                  <w14:solidFill>
                    <w14:schemeClr w14:val="tx1"/>
                  </w14:solidFill>
                </w14:textFill>
              </w:rPr>
            </w:pPr>
            <w:r>
              <w:rPr>
                <w:rFonts w:ascii="Times New Roman" w:hAnsi="Times New Roman" w:eastAsia="仿宋_GB2312"/>
                <w:color w:val="000000" w:themeColor="text1"/>
                <w:spacing w:val="-24"/>
                <w:sz w:val="28"/>
                <w:szCs w:val="28"/>
                <w14:textFill>
                  <w14:solidFill>
                    <w14:schemeClr w14:val="tx1"/>
                  </w14:solidFill>
                </w14:textFill>
              </w:rPr>
              <w:t>京政办发〔2019〕24号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widowControl/>
              <w:spacing w:line="51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201900028</w:t>
            </w:r>
          </w:p>
        </w:tc>
        <w:tc>
          <w:tcPr>
            <w:tcW w:w="2710" w:type="pct"/>
            <w:noWrap/>
            <w:vAlign w:val="bottom"/>
          </w:tcPr>
          <w:p>
            <w:pPr>
              <w:widowControl/>
              <w:spacing w:line="51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北京市人民政府办公厅印发《北京市关于完善退耕还林后续政策的意见》的通知</w:t>
            </w:r>
          </w:p>
        </w:tc>
        <w:tc>
          <w:tcPr>
            <w:tcW w:w="1375" w:type="pct"/>
            <w:noWrap/>
            <w:vAlign w:val="center"/>
          </w:tcPr>
          <w:p>
            <w:pPr>
              <w:widowControl/>
              <w:spacing w:line="510" w:lineRule="exact"/>
              <w:jc w:val="center"/>
              <w:rPr>
                <w:rFonts w:ascii="Times New Roman" w:hAnsi="Times New Roman" w:eastAsia="仿宋_GB2312"/>
                <w:color w:val="000000" w:themeColor="text1"/>
                <w:spacing w:val="-24"/>
                <w:sz w:val="28"/>
                <w:szCs w:val="28"/>
                <w14:textFill>
                  <w14:solidFill>
                    <w14:schemeClr w14:val="tx1"/>
                  </w14:solidFill>
                </w14:textFill>
              </w:rPr>
            </w:pPr>
            <w:r>
              <w:rPr>
                <w:rFonts w:ascii="Times New Roman" w:hAnsi="Times New Roman" w:eastAsia="仿宋_GB2312"/>
                <w:color w:val="000000" w:themeColor="text1"/>
                <w:spacing w:val="-24"/>
                <w:sz w:val="28"/>
                <w:szCs w:val="28"/>
                <w14:textFill>
                  <w14:solidFill>
                    <w14:schemeClr w14:val="tx1"/>
                  </w14:solidFill>
                </w14:textFill>
              </w:rPr>
              <w:t>京政办发〔2019〕25号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widowControl/>
              <w:spacing w:line="51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201900029</w:t>
            </w:r>
          </w:p>
        </w:tc>
        <w:tc>
          <w:tcPr>
            <w:tcW w:w="2710" w:type="pct"/>
            <w:noWrap/>
            <w:vAlign w:val="bottom"/>
          </w:tcPr>
          <w:p>
            <w:pPr>
              <w:widowControl/>
              <w:spacing w:line="51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北京市人民政府办公厅关于促进3岁以下婴幼儿照护服务发展的实施意见</w:t>
            </w:r>
          </w:p>
        </w:tc>
        <w:tc>
          <w:tcPr>
            <w:tcW w:w="1375" w:type="pct"/>
            <w:noWrap/>
            <w:vAlign w:val="center"/>
          </w:tcPr>
          <w:p>
            <w:pPr>
              <w:widowControl/>
              <w:spacing w:line="510" w:lineRule="exact"/>
              <w:jc w:val="center"/>
              <w:rPr>
                <w:rFonts w:ascii="Times New Roman" w:hAnsi="Times New Roman" w:eastAsia="仿宋_GB2312"/>
                <w:color w:val="000000" w:themeColor="text1"/>
                <w:spacing w:val="-24"/>
                <w:sz w:val="28"/>
                <w:szCs w:val="28"/>
                <w14:textFill>
                  <w14:solidFill>
                    <w14:schemeClr w14:val="tx1"/>
                  </w14:solidFill>
                </w14:textFill>
              </w:rPr>
            </w:pPr>
            <w:r>
              <w:rPr>
                <w:rFonts w:ascii="Times New Roman" w:hAnsi="Times New Roman" w:eastAsia="仿宋_GB2312"/>
                <w:color w:val="000000" w:themeColor="text1"/>
                <w:spacing w:val="-24"/>
                <w:sz w:val="28"/>
                <w:szCs w:val="28"/>
                <w14:textFill>
                  <w14:solidFill>
                    <w14:schemeClr w14:val="tx1"/>
                  </w14:solidFill>
                </w14:textFill>
              </w:rPr>
              <w:t>京政办发〔2019〕26号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vAlign w:val="center"/>
          </w:tcPr>
          <w:p>
            <w:pPr>
              <w:widowControl/>
              <w:spacing w:line="51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201902001</w:t>
            </w:r>
          </w:p>
        </w:tc>
        <w:tc>
          <w:tcPr>
            <w:tcW w:w="2710" w:type="pct"/>
            <w:vAlign w:val="center"/>
          </w:tcPr>
          <w:p>
            <w:pPr>
              <w:widowControl/>
              <w:spacing w:line="51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北京市西城区人大常委会检查法律法规实施办法（修订稿）</w:t>
            </w:r>
          </w:p>
        </w:tc>
        <w:tc>
          <w:tcPr>
            <w:tcW w:w="1375" w:type="pct"/>
            <w:vAlign w:val="center"/>
          </w:tcPr>
          <w:p>
            <w:pPr>
              <w:widowControl/>
              <w:spacing w:line="510" w:lineRule="exact"/>
              <w:jc w:val="center"/>
              <w:rPr>
                <w:rFonts w:ascii="Times New Roman" w:hAnsi="Times New Roman" w:eastAsia="仿宋_GB2312"/>
                <w:color w:val="000000" w:themeColor="text1"/>
                <w:spacing w:val="-24"/>
                <w:sz w:val="28"/>
                <w:szCs w:val="28"/>
                <w14:textFill>
                  <w14:solidFill>
                    <w14:schemeClr w14:val="tx1"/>
                  </w14:solidFill>
                </w14:textFill>
              </w:rPr>
            </w:pPr>
            <w:r>
              <w:rPr>
                <w:rFonts w:ascii="Times New Roman" w:hAnsi="Times New Roman" w:eastAsia="仿宋_GB2312"/>
                <w:color w:val="000000" w:themeColor="text1"/>
                <w:spacing w:val="-24"/>
                <w:sz w:val="28"/>
                <w:szCs w:val="28"/>
                <w14:textFill>
                  <w14:solidFill>
                    <w14:schemeClr w14:val="tx1"/>
                  </w14:solidFill>
                </w14:textFill>
              </w:rPr>
              <w:t>京西常发〔2019〕8号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vAlign w:val="center"/>
          </w:tcPr>
          <w:p>
            <w:pPr>
              <w:widowControl/>
              <w:spacing w:line="51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201902002</w:t>
            </w:r>
          </w:p>
        </w:tc>
        <w:tc>
          <w:tcPr>
            <w:tcW w:w="2710" w:type="pct"/>
            <w:vAlign w:val="center"/>
          </w:tcPr>
          <w:p>
            <w:pPr>
              <w:widowControl/>
              <w:spacing w:line="51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北京市西城区人大常委会组成人员守则</w:t>
            </w:r>
          </w:p>
        </w:tc>
        <w:tc>
          <w:tcPr>
            <w:tcW w:w="1375" w:type="pct"/>
            <w:vAlign w:val="center"/>
          </w:tcPr>
          <w:p>
            <w:pPr>
              <w:widowControl/>
              <w:spacing w:line="510" w:lineRule="exact"/>
              <w:jc w:val="center"/>
              <w:rPr>
                <w:rFonts w:ascii="Times New Roman" w:hAnsi="Times New Roman" w:eastAsia="仿宋_GB2312"/>
                <w:color w:val="000000" w:themeColor="text1"/>
                <w:spacing w:val="-24"/>
                <w:sz w:val="28"/>
                <w:szCs w:val="28"/>
                <w14:textFill>
                  <w14:solidFill>
                    <w14:schemeClr w14:val="tx1"/>
                  </w14:solidFill>
                </w14:textFill>
              </w:rPr>
            </w:pPr>
            <w:r>
              <w:rPr>
                <w:rFonts w:ascii="Times New Roman" w:hAnsi="Times New Roman" w:eastAsia="仿宋_GB2312"/>
                <w:color w:val="000000" w:themeColor="text1"/>
                <w:spacing w:val="-24"/>
                <w:sz w:val="28"/>
                <w:szCs w:val="28"/>
                <w14:textFill>
                  <w14:solidFill>
                    <w14:schemeClr w14:val="tx1"/>
                  </w14:solidFill>
                </w14:textFill>
              </w:rPr>
              <w:t>京西常发〔2019〕9号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vAlign w:val="center"/>
          </w:tcPr>
          <w:p>
            <w:pPr>
              <w:widowControl/>
              <w:spacing w:line="46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201902003</w:t>
            </w:r>
          </w:p>
        </w:tc>
        <w:tc>
          <w:tcPr>
            <w:tcW w:w="2710" w:type="pct"/>
            <w:noWrap/>
            <w:vAlign w:val="center"/>
          </w:tcPr>
          <w:p>
            <w:pPr>
              <w:widowControl/>
              <w:spacing w:line="46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北京市西城区人民代表大会常务委员会关于讨论决定重大事项的规定（修订稿）</w:t>
            </w:r>
          </w:p>
        </w:tc>
        <w:tc>
          <w:tcPr>
            <w:tcW w:w="1375" w:type="pct"/>
            <w:noWrap/>
            <w:vAlign w:val="center"/>
          </w:tcPr>
          <w:p>
            <w:pPr>
              <w:widowControl/>
              <w:spacing w:line="460" w:lineRule="exact"/>
              <w:jc w:val="center"/>
              <w:rPr>
                <w:rFonts w:ascii="Times New Roman" w:hAnsi="Times New Roman" w:eastAsia="仿宋_GB2312"/>
                <w:color w:val="000000" w:themeColor="text1"/>
                <w:spacing w:val="-24"/>
                <w:sz w:val="28"/>
                <w:szCs w:val="28"/>
                <w14:textFill>
                  <w14:solidFill>
                    <w14:schemeClr w14:val="tx1"/>
                  </w14:solidFill>
                </w14:textFill>
              </w:rPr>
            </w:pPr>
            <w:r>
              <w:rPr>
                <w:rFonts w:ascii="Times New Roman" w:hAnsi="Times New Roman" w:eastAsia="仿宋_GB2312"/>
                <w:color w:val="000000" w:themeColor="text1"/>
                <w:spacing w:val="-24"/>
                <w:sz w:val="28"/>
                <w:szCs w:val="28"/>
                <w14:textFill>
                  <w14:solidFill>
                    <w14:schemeClr w14:val="tx1"/>
                  </w14:solidFill>
                </w14:textFill>
              </w:rPr>
              <w:t>京西常发〔2019〕15号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vAlign w:val="center"/>
          </w:tcPr>
          <w:p>
            <w:pPr>
              <w:widowControl/>
              <w:spacing w:line="51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201902004</w:t>
            </w:r>
          </w:p>
        </w:tc>
        <w:tc>
          <w:tcPr>
            <w:tcW w:w="2710" w:type="pct"/>
            <w:noWrap/>
            <w:vAlign w:val="center"/>
          </w:tcPr>
          <w:p>
            <w:pPr>
              <w:widowControl/>
              <w:spacing w:line="51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北京市西城区人大常委会规范性文件备案审查办法</w:t>
            </w:r>
          </w:p>
        </w:tc>
        <w:tc>
          <w:tcPr>
            <w:tcW w:w="1375" w:type="pct"/>
            <w:noWrap/>
            <w:vAlign w:val="center"/>
          </w:tcPr>
          <w:p>
            <w:pPr>
              <w:widowControl/>
              <w:spacing w:line="510" w:lineRule="exact"/>
              <w:jc w:val="center"/>
              <w:rPr>
                <w:rFonts w:ascii="Times New Roman" w:hAnsi="Times New Roman" w:eastAsia="仿宋_GB2312"/>
                <w:color w:val="000000" w:themeColor="text1"/>
                <w:spacing w:val="-24"/>
                <w:sz w:val="28"/>
                <w:szCs w:val="28"/>
                <w14:textFill>
                  <w14:solidFill>
                    <w14:schemeClr w14:val="tx1"/>
                  </w14:solidFill>
                </w14:textFill>
              </w:rPr>
            </w:pPr>
            <w:r>
              <w:rPr>
                <w:rFonts w:ascii="Times New Roman" w:hAnsi="Times New Roman" w:eastAsia="仿宋_GB2312"/>
                <w:color w:val="000000" w:themeColor="text1"/>
                <w:spacing w:val="-24"/>
                <w:sz w:val="28"/>
                <w:szCs w:val="28"/>
                <w14:textFill>
                  <w14:solidFill>
                    <w14:schemeClr w14:val="tx1"/>
                  </w14:solidFill>
                </w14:textFill>
              </w:rPr>
              <w:t>京西常发〔2019〕19号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vAlign w:val="center"/>
          </w:tcPr>
          <w:p>
            <w:pPr>
              <w:widowControl/>
              <w:spacing w:line="51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201906001</w:t>
            </w:r>
          </w:p>
        </w:tc>
        <w:tc>
          <w:tcPr>
            <w:tcW w:w="2710" w:type="pct"/>
            <w:vAlign w:val="center"/>
          </w:tcPr>
          <w:p>
            <w:pPr>
              <w:widowControl/>
              <w:spacing w:line="51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北京市石景山区人民代表大会常务委员会关于支持公益诉讼检察工作的决议</w:t>
            </w:r>
          </w:p>
        </w:tc>
        <w:tc>
          <w:tcPr>
            <w:tcW w:w="1375" w:type="pct"/>
            <w:vAlign w:val="center"/>
          </w:tcPr>
          <w:p>
            <w:pPr>
              <w:widowControl/>
              <w:spacing w:line="510" w:lineRule="exact"/>
              <w:jc w:val="center"/>
              <w:rPr>
                <w:rFonts w:ascii="Times New Roman" w:hAnsi="Times New Roman" w:eastAsia="仿宋_GB2312"/>
                <w:color w:val="000000" w:themeColor="text1"/>
                <w:spacing w:val="-12"/>
                <w:sz w:val="28"/>
                <w:szCs w:val="28"/>
                <w14:textFill>
                  <w14:solidFill>
                    <w14:schemeClr w14:val="tx1"/>
                  </w14:solidFill>
                </w14:textFill>
              </w:rPr>
            </w:pPr>
            <w:r>
              <w:rPr>
                <w:rFonts w:ascii="Times New Roman" w:hAnsi="Times New Roman" w:eastAsia="仿宋_GB2312"/>
                <w:color w:val="000000" w:themeColor="text1"/>
                <w:spacing w:val="-12"/>
                <w:sz w:val="28"/>
                <w:szCs w:val="28"/>
                <w14:textFill>
                  <w14:solidFill>
                    <w14:schemeClr w14:val="tx1"/>
                  </w14:solidFill>
                </w14:textFill>
              </w:rPr>
              <w:t>石常发〔2019〕5号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vAlign w:val="center"/>
          </w:tcPr>
          <w:p>
            <w:pPr>
              <w:widowControl/>
              <w:spacing w:line="51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201906002</w:t>
            </w:r>
          </w:p>
        </w:tc>
        <w:tc>
          <w:tcPr>
            <w:tcW w:w="2710" w:type="pct"/>
            <w:vAlign w:val="center"/>
          </w:tcPr>
          <w:p>
            <w:pPr>
              <w:widowControl/>
              <w:spacing w:line="51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北京市石景山区人民代表大会代表联系选民办法</w:t>
            </w:r>
          </w:p>
        </w:tc>
        <w:tc>
          <w:tcPr>
            <w:tcW w:w="1375" w:type="pct"/>
            <w:vAlign w:val="center"/>
          </w:tcPr>
          <w:p>
            <w:pPr>
              <w:widowControl/>
              <w:spacing w:line="510" w:lineRule="exact"/>
              <w:jc w:val="center"/>
              <w:rPr>
                <w:rFonts w:ascii="Times New Roman" w:hAnsi="Times New Roman" w:eastAsia="仿宋_GB2312"/>
                <w:color w:val="000000" w:themeColor="text1"/>
                <w:spacing w:val="-12"/>
                <w:sz w:val="28"/>
                <w:szCs w:val="28"/>
                <w14:textFill>
                  <w14:solidFill>
                    <w14:schemeClr w14:val="tx1"/>
                  </w14:solidFill>
                </w14:textFill>
              </w:rPr>
            </w:pPr>
            <w:r>
              <w:rPr>
                <w:rFonts w:ascii="Times New Roman" w:hAnsi="Times New Roman" w:eastAsia="仿宋_GB2312"/>
                <w:color w:val="000000" w:themeColor="text1"/>
                <w:spacing w:val="-12"/>
                <w:sz w:val="28"/>
                <w:szCs w:val="28"/>
                <w14:textFill>
                  <w14:solidFill>
                    <w14:schemeClr w14:val="tx1"/>
                  </w14:solidFill>
                </w14:textFill>
              </w:rPr>
              <w:t>石常发〔2019〕14号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vAlign w:val="center"/>
          </w:tcPr>
          <w:p>
            <w:pPr>
              <w:widowControl/>
              <w:spacing w:line="51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201907001</w:t>
            </w:r>
          </w:p>
        </w:tc>
        <w:tc>
          <w:tcPr>
            <w:tcW w:w="2710" w:type="pct"/>
            <w:vAlign w:val="center"/>
          </w:tcPr>
          <w:p>
            <w:pPr>
              <w:widowControl/>
              <w:spacing w:line="51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北京市门头沟区国家工作人员宪法宣誓的规定</w:t>
            </w:r>
          </w:p>
        </w:tc>
        <w:tc>
          <w:tcPr>
            <w:tcW w:w="1375" w:type="pct"/>
            <w:vAlign w:val="center"/>
          </w:tcPr>
          <w:p>
            <w:pPr>
              <w:widowControl/>
              <w:spacing w:line="510" w:lineRule="exact"/>
              <w:jc w:val="center"/>
              <w:rPr>
                <w:rFonts w:ascii="Times New Roman" w:hAnsi="Times New Roman" w:eastAsia="仿宋_GB2312"/>
                <w:color w:val="000000" w:themeColor="text1"/>
                <w:spacing w:val="-12"/>
                <w:sz w:val="28"/>
                <w:szCs w:val="28"/>
                <w14:textFill>
                  <w14:solidFill>
                    <w14:schemeClr w14:val="tx1"/>
                  </w14:solidFill>
                </w14:textFill>
              </w:rPr>
            </w:pPr>
            <w:r>
              <w:rPr>
                <w:rFonts w:ascii="Times New Roman" w:hAnsi="Times New Roman" w:eastAsia="仿宋_GB2312"/>
                <w:color w:val="000000" w:themeColor="text1"/>
                <w:spacing w:val="-12"/>
                <w:sz w:val="28"/>
                <w:szCs w:val="28"/>
                <w14:textFill>
                  <w14:solidFill>
                    <w14:schemeClr w14:val="tx1"/>
                  </w14:solidFill>
                </w14:textFill>
              </w:rPr>
              <w:t>门常发〔2019〕7号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vAlign w:val="center"/>
          </w:tcPr>
          <w:p>
            <w:pPr>
              <w:widowControl/>
              <w:spacing w:line="51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201907002</w:t>
            </w:r>
          </w:p>
        </w:tc>
        <w:tc>
          <w:tcPr>
            <w:tcW w:w="2710" w:type="pct"/>
            <w:noWrap/>
            <w:vAlign w:val="center"/>
          </w:tcPr>
          <w:p>
            <w:pPr>
              <w:widowControl/>
              <w:spacing w:line="51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北京市门头沟区人大常委会关于加强国有资产监督实施办法（试行）</w:t>
            </w:r>
          </w:p>
        </w:tc>
        <w:tc>
          <w:tcPr>
            <w:tcW w:w="1375" w:type="pct"/>
            <w:noWrap/>
            <w:vAlign w:val="center"/>
          </w:tcPr>
          <w:p>
            <w:pPr>
              <w:widowControl/>
              <w:spacing w:line="510" w:lineRule="exact"/>
              <w:jc w:val="center"/>
              <w:rPr>
                <w:rFonts w:ascii="Times New Roman" w:hAnsi="Times New Roman" w:eastAsia="仿宋_GB2312"/>
                <w:color w:val="000000" w:themeColor="text1"/>
                <w:spacing w:val="-12"/>
                <w:sz w:val="28"/>
                <w:szCs w:val="28"/>
                <w14:textFill>
                  <w14:solidFill>
                    <w14:schemeClr w14:val="tx1"/>
                  </w14:solidFill>
                </w14:textFill>
              </w:rPr>
            </w:pPr>
            <w:r>
              <w:rPr>
                <w:rFonts w:ascii="Times New Roman" w:hAnsi="Times New Roman" w:eastAsia="仿宋_GB2312"/>
                <w:color w:val="000000" w:themeColor="text1"/>
                <w:spacing w:val="-12"/>
                <w:sz w:val="28"/>
                <w:szCs w:val="28"/>
                <w14:textFill>
                  <w14:solidFill>
                    <w14:schemeClr w14:val="tx1"/>
                  </w14:solidFill>
                </w14:textFill>
              </w:rPr>
              <w:t>门常发〔2019〕56号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vAlign w:val="center"/>
          </w:tcPr>
          <w:p>
            <w:pPr>
              <w:widowControl/>
              <w:spacing w:line="51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201911001</w:t>
            </w:r>
          </w:p>
        </w:tc>
        <w:tc>
          <w:tcPr>
            <w:tcW w:w="2710" w:type="pct"/>
            <w:vAlign w:val="center"/>
          </w:tcPr>
          <w:p>
            <w:pPr>
              <w:widowControl/>
              <w:spacing w:line="51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北京市昌平区人民代表大会常务委员会专题询问办法（试行）</w:t>
            </w:r>
          </w:p>
        </w:tc>
        <w:tc>
          <w:tcPr>
            <w:tcW w:w="1375" w:type="pct"/>
            <w:vAlign w:val="center"/>
          </w:tcPr>
          <w:p>
            <w:pPr>
              <w:widowControl/>
              <w:spacing w:line="510" w:lineRule="exact"/>
              <w:jc w:val="center"/>
              <w:rPr>
                <w:rFonts w:ascii="Times New Roman" w:hAnsi="Times New Roman" w:eastAsia="仿宋_GB2312"/>
                <w:color w:val="000000" w:themeColor="text1"/>
                <w:spacing w:val="-12"/>
                <w:sz w:val="28"/>
                <w:szCs w:val="28"/>
                <w14:textFill>
                  <w14:solidFill>
                    <w14:schemeClr w14:val="tx1"/>
                  </w14:solidFill>
                </w14:textFill>
              </w:rPr>
            </w:pPr>
            <w:r>
              <w:rPr>
                <w:rFonts w:ascii="Times New Roman" w:hAnsi="Times New Roman" w:eastAsia="仿宋_GB2312"/>
                <w:color w:val="000000" w:themeColor="text1"/>
                <w:spacing w:val="-12"/>
                <w:sz w:val="28"/>
                <w:szCs w:val="28"/>
                <w14:textFill>
                  <w14:solidFill>
                    <w14:schemeClr w14:val="tx1"/>
                  </w14:solidFill>
                </w14:textFill>
              </w:rPr>
              <w:t>昌常发〔2019〕9号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vAlign w:val="center"/>
          </w:tcPr>
          <w:p>
            <w:pPr>
              <w:widowControl/>
              <w:spacing w:line="51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201913001</w:t>
            </w:r>
          </w:p>
        </w:tc>
        <w:tc>
          <w:tcPr>
            <w:tcW w:w="2710" w:type="pct"/>
            <w:vAlign w:val="center"/>
          </w:tcPr>
          <w:p>
            <w:pPr>
              <w:widowControl/>
              <w:spacing w:line="51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北京市平谷区人民代表大会常务委员会关于支持公益诉讼检察工作的决议</w:t>
            </w:r>
          </w:p>
        </w:tc>
        <w:tc>
          <w:tcPr>
            <w:tcW w:w="1375" w:type="pct"/>
            <w:vAlign w:val="center"/>
          </w:tcPr>
          <w:p>
            <w:pPr>
              <w:widowControl/>
              <w:spacing w:line="510" w:lineRule="exact"/>
              <w:jc w:val="center"/>
              <w:rPr>
                <w:rFonts w:ascii="Times New Roman" w:hAnsi="Times New Roman" w:eastAsia="仿宋_GB2312"/>
                <w:color w:val="000000" w:themeColor="text1"/>
                <w:spacing w:val="-24"/>
                <w:sz w:val="28"/>
                <w:szCs w:val="28"/>
                <w14:textFill>
                  <w14:solidFill>
                    <w14:schemeClr w14:val="tx1"/>
                  </w14:solidFill>
                </w14:textFill>
              </w:rPr>
            </w:pPr>
            <w:r>
              <w:rPr>
                <w:rFonts w:ascii="Times New Roman" w:hAnsi="Times New Roman" w:eastAsia="仿宋_GB2312"/>
                <w:color w:val="000000" w:themeColor="text1"/>
                <w:spacing w:val="-24"/>
                <w:sz w:val="28"/>
                <w:szCs w:val="28"/>
                <w14:textFill>
                  <w14:solidFill>
                    <w14:schemeClr w14:val="tx1"/>
                  </w14:solidFill>
                </w14:textFill>
              </w:rPr>
              <w:t>京平常字〔2019〕36号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vAlign w:val="center"/>
          </w:tcPr>
          <w:p>
            <w:pPr>
              <w:widowControl/>
              <w:spacing w:line="51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201913002</w:t>
            </w:r>
          </w:p>
        </w:tc>
        <w:tc>
          <w:tcPr>
            <w:tcW w:w="2710" w:type="pct"/>
            <w:vAlign w:val="center"/>
          </w:tcPr>
          <w:p>
            <w:pPr>
              <w:widowControl/>
              <w:spacing w:line="51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北京市平谷区人民代表大会常务委员会关于加强代表履职管理监督工作的若干规定</w:t>
            </w:r>
          </w:p>
        </w:tc>
        <w:tc>
          <w:tcPr>
            <w:tcW w:w="1375" w:type="pct"/>
            <w:vAlign w:val="center"/>
          </w:tcPr>
          <w:p>
            <w:pPr>
              <w:widowControl/>
              <w:spacing w:line="510" w:lineRule="exact"/>
              <w:jc w:val="center"/>
              <w:rPr>
                <w:rFonts w:ascii="Times New Roman" w:hAnsi="Times New Roman" w:eastAsia="仿宋_GB2312"/>
                <w:color w:val="000000" w:themeColor="text1"/>
                <w:spacing w:val="-24"/>
                <w:sz w:val="28"/>
                <w:szCs w:val="28"/>
                <w14:textFill>
                  <w14:solidFill>
                    <w14:schemeClr w14:val="tx1"/>
                  </w14:solidFill>
                </w14:textFill>
              </w:rPr>
            </w:pPr>
            <w:r>
              <w:rPr>
                <w:rFonts w:ascii="Times New Roman" w:hAnsi="Times New Roman" w:eastAsia="仿宋_GB2312"/>
                <w:color w:val="000000" w:themeColor="text1"/>
                <w:spacing w:val="-24"/>
                <w:sz w:val="28"/>
                <w:szCs w:val="28"/>
                <w14:textFill>
                  <w14:solidFill>
                    <w14:schemeClr w14:val="tx1"/>
                  </w14:solidFill>
                </w14:textFill>
              </w:rPr>
              <w:t>京平常字〔2019〕30号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vAlign w:val="center"/>
          </w:tcPr>
          <w:p>
            <w:pPr>
              <w:widowControl/>
              <w:spacing w:line="51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201914001</w:t>
            </w:r>
          </w:p>
        </w:tc>
        <w:tc>
          <w:tcPr>
            <w:tcW w:w="2710" w:type="pct"/>
            <w:vAlign w:val="center"/>
          </w:tcPr>
          <w:p>
            <w:pPr>
              <w:widowControl/>
              <w:spacing w:line="51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北京市怀柔区人民代表大会议事规则</w:t>
            </w:r>
          </w:p>
        </w:tc>
        <w:tc>
          <w:tcPr>
            <w:tcW w:w="1375" w:type="pct"/>
            <w:vAlign w:val="center"/>
          </w:tcPr>
          <w:p>
            <w:pPr>
              <w:widowControl/>
              <w:spacing w:line="510" w:lineRule="exact"/>
              <w:jc w:val="center"/>
              <w:rPr>
                <w:rFonts w:ascii="Times New Roman" w:hAnsi="Times New Roman" w:eastAsia="仿宋_GB2312"/>
                <w:color w:val="000000" w:themeColor="text1"/>
                <w:spacing w:val="-24"/>
                <w:sz w:val="28"/>
                <w:szCs w:val="28"/>
                <w14:textFill>
                  <w14:solidFill>
                    <w14:schemeClr w14:val="tx1"/>
                  </w14:solidFill>
                </w14:textFill>
              </w:rPr>
            </w:pPr>
            <w:r>
              <w:rPr>
                <w:rFonts w:ascii="Times New Roman" w:hAnsi="Times New Roman" w:eastAsia="仿宋_GB2312"/>
                <w:color w:val="000000" w:themeColor="text1"/>
                <w:spacing w:val="-24"/>
                <w:sz w:val="28"/>
                <w:szCs w:val="28"/>
                <w14:textFill>
                  <w14:solidFill>
                    <w14:schemeClr w14:val="tx1"/>
                  </w14:solidFill>
                </w14:textFill>
              </w:rPr>
              <w:t>京怀常发〔2019〕20号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vAlign w:val="center"/>
          </w:tcPr>
          <w:p>
            <w:pPr>
              <w:widowControl/>
              <w:spacing w:line="51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201914002</w:t>
            </w:r>
          </w:p>
        </w:tc>
        <w:tc>
          <w:tcPr>
            <w:tcW w:w="2710" w:type="pct"/>
            <w:vAlign w:val="center"/>
          </w:tcPr>
          <w:p>
            <w:pPr>
              <w:widowControl/>
              <w:spacing w:line="51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北京市怀柔区人民代表大会常务委员会议事规则</w:t>
            </w:r>
          </w:p>
        </w:tc>
        <w:tc>
          <w:tcPr>
            <w:tcW w:w="1375" w:type="pct"/>
            <w:vAlign w:val="center"/>
          </w:tcPr>
          <w:p>
            <w:pPr>
              <w:widowControl/>
              <w:spacing w:line="510" w:lineRule="exact"/>
              <w:jc w:val="center"/>
              <w:rPr>
                <w:rFonts w:ascii="Times New Roman" w:hAnsi="Times New Roman" w:eastAsia="仿宋_GB2312"/>
                <w:color w:val="000000" w:themeColor="text1"/>
                <w:spacing w:val="-24"/>
                <w:sz w:val="28"/>
                <w:szCs w:val="28"/>
                <w14:textFill>
                  <w14:solidFill>
                    <w14:schemeClr w14:val="tx1"/>
                  </w14:solidFill>
                </w14:textFill>
              </w:rPr>
            </w:pPr>
            <w:r>
              <w:rPr>
                <w:rFonts w:ascii="Times New Roman" w:hAnsi="Times New Roman" w:eastAsia="仿宋_GB2312"/>
                <w:color w:val="000000" w:themeColor="text1"/>
                <w:spacing w:val="-24"/>
                <w:sz w:val="28"/>
                <w:szCs w:val="28"/>
                <w14:textFill>
                  <w14:solidFill>
                    <w14:schemeClr w14:val="tx1"/>
                  </w14:solidFill>
                </w14:textFill>
              </w:rPr>
              <w:t>京怀常发〔2019〕21号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vAlign w:val="center"/>
          </w:tcPr>
          <w:p>
            <w:pPr>
              <w:widowControl/>
              <w:spacing w:line="51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201914003</w:t>
            </w:r>
          </w:p>
        </w:tc>
        <w:tc>
          <w:tcPr>
            <w:tcW w:w="2710" w:type="pct"/>
            <w:vAlign w:val="center"/>
          </w:tcPr>
          <w:p>
            <w:pPr>
              <w:widowControl/>
              <w:spacing w:line="51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北京市怀柔区人大常委会关于进一步加强和改进怀柔区养犬管理工作的决议</w:t>
            </w:r>
          </w:p>
        </w:tc>
        <w:tc>
          <w:tcPr>
            <w:tcW w:w="1375" w:type="pct"/>
            <w:vAlign w:val="center"/>
          </w:tcPr>
          <w:p>
            <w:pPr>
              <w:widowControl/>
              <w:spacing w:line="510" w:lineRule="exact"/>
              <w:jc w:val="center"/>
              <w:rPr>
                <w:rFonts w:ascii="Times New Roman" w:hAnsi="Times New Roman" w:eastAsia="仿宋_GB2312"/>
                <w:color w:val="000000" w:themeColor="text1"/>
                <w:spacing w:val="-24"/>
                <w:sz w:val="28"/>
                <w:szCs w:val="28"/>
                <w14:textFill>
                  <w14:solidFill>
                    <w14:schemeClr w14:val="tx1"/>
                  </w14:solidFill>
                </w14:textFill>
              </w:rPr>
            </w:pPr>
            <w:r>
              <w:rPr>
                <w:rFonts w:ascii="Times New Roman" w:hAnsi="Times New Roman" w:eastAsia="仿宋_GB2312"/>
                <w:color w:val="000000" w:themeColor="text1"/>
                <w:spacing w:val="-24"/>
                <w:sz w:val="28"/>
                <w:szCs w:val="28"/>
                <w14:textFill>
                  <w14:solidFill>
                    <w14:schemeClr w14:val="tx1"/>
                  </w14:solidFill>
                </w14:textFill>
              </w:rPr>
              <w:t>京怀常发〔2019〕46号</w:t>
            </w:r>
          </w:p>
        </w:tc>
      </w:tr>
    </w:tbl>
    <w:p>
      <w:pPr>
        <w:widowControl/>
        <w:jc w:val="left"/>
        <w:rPr>
          <w:rFonts w:ascii="Times New Roman" w:hAnsi="Times New Roman" w:eastAsia="黑体"/>
          <w:color w:val="000000" w:themeColor="text1"/>
          <w:sz w:val="32"/>
          <w:szCs w:val="32"/>
          <w14:textFill>
            <w14:solidFill>
              <w14:schemeClr w14:val="tx1"/>
            </w14:solidFill>
          </w14:textFill>
        </w:rPr>
      </w:pPr>
    </w:p>
    <w:p/>
    <w:sectPr>
      <w:footerReference r:id="rId3" w:type="default"/>
      <w:footerReference r:id="rId4" w:type="even"/>
      <w:pgSz w:w="11906" w:h="16838"/>
      <w:pgMar w:top="2098" w:right="1418" w:bottom="1871" w:left="141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4137336"/>
      <w:docPartObj>
        <w:docPartGallery w:val="autotext"/>
      </w:docPartObj>
    </w:sdtPr>
    <w:sdtEndPr>
      <w:rPr>
        <w:rFonts w:ascii="Times New Roman" w:hAnsi="Times New Roman" w:eastAsiaTheme="majorEastAsia"/>
        <w:sz w:val="28"/>
        <w:szCs w:val="28"/>
      </w:rPr>
    </w:sdtEndPr>
    <w:sdtContent>
      <w:p>
        <w:pPr>
          <w:pStyle w:val="2"/>
          <w:jc w:val="right"/>
          <w:rPr>
            <w:rFonts w:ascii="Times New Roman" w:hAnsi="Times New Roman" w:eastAsiaTheme="majorEastAsia"/>
            <w:sz w:val="28"/>
            <w:szCs w:val="28"/>
          </w:rPr>
        </w:pPr>
        <w:r>
          <w:rPr>
            <w:rFonts w:ascii="Times New Roman" w:hAnsi="Times New Roman" w:eastAsiaTheme="majorEastAsia"/>
            <w:sz w:val="28"/>
            <w:szCs w:val="28"/>
          </w:rPr>
          <w:t>－</w:t>
        </w:r>
        <w:r>
          <w:rPr>
            <w:rFonts w:ascii="Times New Roman" w:hAnsi="Times New Roman" w:eastAsiaTheme="majorEastAsia"/>
            <w:sz w:val="28"/>
            <w:szCs w:val="28"/>
          </w:rPr>
          <w:fldChar w:fldCharType="begin"/>
        </w:r>
        <w:r>
          <w:rPr>
            <w:rFonts w:ascii="Times New Roman" w:hAnsi="Times New Roman" w:eastAsiaTheme="majorEastAsia"/>
            <w:sz w:val="28"/>
            <w:szCs w:val="28"/>
          </w:rPr>
          <w:instrText xml:space="preserve">PAGE   \* MERGEFORMAT</w:instrText>
        </w:r>
        <w:r>
          <w:rPr>
            <w:rFonts w:ascii="Times New Roman" w:hAnsi="Times New Roman" w:eastAsiaTheme="majorEastAsia"/>
            <w:sz w:val="28"/>
            <w:szCs w:val="28"/>
          </w:rPr>
          <w:fldChar w:fldCharType="separate"/>
        </w:r>
        <w:r>
          <w:rPr>
            <w:rFonts w:ascii="Times New Roman" w:hAnsi="Times New Roman" w:eastAsiaTheme="majorEastAsia"/>
            <w:sz w:val="28"/>
            <w:szCs w:val="28"/>
            <w:lang w:val="zh-CN"/>
          </w:rPr>
          <w:t>1</w:t>
        </w:r>
        <w:r>
          <w:rPr>
            <w:rFonts w:ascii="Times New Roman" w:hAnsi="Times New Roman" w:eastAsiaTheme="majorEastAsia"/>
            <w:sz w:val="28"/>
            <w:szCs w:val="28"/>
          </w:rPr>
          <w:fldChar w:fldCharType="end"/>
        </w:r>
        <w:r>
          <w:rPr>
            <w:rFonts w:ascii="Times New Roman" w:hAnsi="Times New Roman" w:eastAsiaTheme="major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1758057"/>
      <w:docPartObj>
        <w:docPartGallery w:val="autotext"/>
      </w:docPartObj>
    </w:sdtPr>
    <w:sdtEndPr>
      <w:rPr>
        <w:rFonts w:ascii="Times New Roman" w:hAnsi="Times New Roman" w:eastAsiaTheme="majorEastAsia"/>
        <w:sz w:val="28"/>
        <w:szCs w:val="28"/>
      </w:rPr>
    </w:sdtEndPr>
    <w:sdtContent>
      <w:p>
        <w:pPr>
          <w:pStyle w:val="2"/>
          <w:rPr>
            <w:rFonts w:ascii="Times New Roman" w:hAnsi="Times New Roman" w:eastAsiaTheme="majorEastAsia"/>
            <w:sz w:val="28"/>
            <w:szCs w:val="28"/>
          </w:rPr>
        </w:pPr>
        <w:r>
          <w:rPr>
            <w:rFonts w:ascii="Times New Roman" w:hAnsi="Times New Roman" w:eastAsiaTheme="majorEastAsia"/>
            <w:sz w:val="28"/>
            <w:szCs w:val="28"/>
          </w:rPr>
          <w:t>－</w:t>
        </w:r>
        <w:r>
          <w:rPr>
            <w:rFonts w:ascii="Times New Roman" w:hAnsi="Times New Roman" w:eastAsiaTheme="majorEastAsia"/>
            <w:sz w:val="28"/>
            <w:szCs w:val="28"/>
          </w:rPr>
          <w:fldChar w:fldCharType="begin"/>
        </w:r>
        <w:r>
          <w:rPr>
            <w:rFonts w:ascii="Times New Roman" w:hAnsi="Times New Roman" w:eastAsiaTheme="majorEastAsia"/>
            <w:sz w:val="28"/>
            <w:szCs w:val="28"/>
          </w:rPr>
          <w:instrText xml:space="preserve">PAGE   \* MERGEFORMAT</w:instrText>
        </w:r>
        <w:r>
          <w:rPr>
            <w:rFonts w:ascii="Times New Roman" w:hAnsi="Times New Roman" w:eastAsiaTheme="majorEastAsia"/>
            <w:sz w:val="28"/>
            <w:szCs w:val="28"/>
          </w:rPr>
          <w:fldChar w:fldCharType="separate"/>
        </w:r>
        <w:r>
          <w:rPr>
            <w:rFonts w:ascii="Times New Roman" w:hAnsi="Times New Roman" w:eastAsiaTheme="majorEastAsia"/>
            <w:sz w:val="28"/>
            <w:szCs w:val="28"/>
            <w:lang w:val="zh-CN"/>
          </w:rPr>
          <w:t>12</w:t>
        </w:r>
        <w:r>
          <w:rPr>
            <w:rFonts w:ascii="Times New Roman" w:hAnsi="Times New Roman" w:eastAsiaTheme="majorEastAsia"/>
            <w:sz w:val="28"/>
            <w:szCs w:val="28"/>
          </w:rPr>
          <w:fldChar w:fldCharType="end"/>
        </w:r>
        <w:r>
          <w:rPr>
            <w:rFonts w:ascii="Times New Roman" w:hAnsi="Times New Roman" w:eastAsiaTheme="majorEastAsia"/>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E657A6"/>
    <w:rsid w:val="4BE65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2020-03-27T07:14:00Z</dcterms:created>
  <dc:creator>兔喵喵</dc:creator>
  <cp:lastModifiedBy>兔喵喵</cp:lastModifiedBy>
  <dcterms:modified xsi:type="dcterms:W3CDTF">2020-03-27T07:14:36Z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